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3BD5" w14:textId="1E81A24E" w:rsidR="00643543" w:rsidRDefault="00D60CF9" w:rsidP="00B75613">
      <w:pPr>
        <w:pStyle w:val="CHNTTitle"/>
      </w:pPr>
      <w:r>
        <w:t>CLARIAH-AT: A national infrastructure consortium, research network and strategy program for Austrian Digital Humanities</w:t>
      </w:r>
    </w:p>
    <w:p w14:paraId="2A0A3FE5" w14:textId="02518D77" w:rsidR="001133DD" w:rsidRPr="00FF68DC" w:rsidRDefault="00D60CF9" w:rsidP="00FF68DC">
      <w:pPr>
        <w:pStyle w:val="CHNTNameAffiliation"/>
      </w:pPr>
      <w:r>
        <w:t>Walter Scholger</w:t>
      </w:r>
      <w:r w:rsidR="00D54210">
        <w:t xml:space="preserve">, University of Graz, </w:t>
      </w:r>
      <w:r>
        <w:t xml:space="preserve">CLARIAH-AT, </w:t>
      </w:r>
      <w:r w:rsidR="00D54210">
        <w:t xml:space="preserve">Austria </w:t>
      </w:r>
    </w:p>
    <w:p w14:paraId="22281C16" w14:textId="2C112D79" w:rsidR="00855BEC" w:rsidRPr="00C0093C" w:rsidRDefault="00855BEC" w:rsidP="00AC7C51">
      <w:pPr>
        <w:pStyle w:val="CHNTKeywords"/>
      </w:pPr>
      <w:r w:rsidRPr="00AD256C">
        <w:rPr>
          <w:b/>
          <w:bCs/>
        </w:rPr>
        <w:t>Keywords:</w:t>
      </w:r>
      <w:r w:rsidRPr="00AD256C">
        <w:t xml:space="preserve"> </w:t>
      </w:r>
      <w:r w:rsidR="00B65352">
        <w:t xml:space="preserve">digital humanities, research infrastructure, digital </w:t>
      </w:r>
      <w:r w:rsidR="00D54210">
        <w:t>cultural heritage</w:t>
      </w:r>
    </w:p>
    <w:p w14:paraId="77CA4517" w14:textId="42C527BA" w:rsidR="00E101E0" w:rsidRPr="002B18D4" w:rsidRDefault="00C62132" w:rsidP="002B18D4">
      <w:pPr>
        <w:pStyle w:val="CHNTCitationReference"/>
      </w:pPr>
      <w:r w:rsidRPr="004727A4">
        <w:rPr>
          <w:b/>
          <w:bCs/>
        </w:rPr>
        <w:t>CHNT Reference:</w:t>
      </w:r>
      <w:r w:rsidRPr="004727A4">
        <w:t xml:space="preserve"> </w:t>
      </w:r>
      <w:r w:rsidR="00D60CF9">
        <w:t>Scholger</w:t>
      </w:r>
      <w:r w:rsidR="00D54210">
        <w:t xml:space="preserve">, </w:t>
      </w:r>
      <w:r w:rsidR="00D60CF9">
        <w:t>W</w:t>
      </w:r>
      <w:r w:rsidR="00D54210">
        <w:t>. (2022)</w:t>
      </w:r>
      <w:r w:rsidRPr="004727A4">
        <w:t xml:space="preserve">. </w:t>
      </w:r>
      <w:r w:rsidR="00A32294">
        <w:t>‘</w:t>
      </w:r>
      <w:r w:rsidR="00B65352" w:rsidRPr="00B65352">
        <w:t>CLARIAH-AT: A national infrastructure consortium, research network and strategy program for Austrian Digital Humanities</w:t>
      </w:r>
      <w:r w:rsidR="00D54210">
        <w:t>’</w:t>
      </w:r>
      <w:r w:rsidR="00A32294">
        <w:t>, in</w:t>
      </w:r>
      <w:r w:rsidRPr="004727A4">
        <w:t xml:space="preserve"> </w:t>
      </w:r>
      <w:r w:rsidR="00E97473">
        <w:t>CHNT</w:t>
      </w:r>
      <w:r w:rsidR="00F30AB5">
        <w:t xml:space="preserve"> </w:t>
      </w:r>
      <w:r w:rsidR="00E97473">
        <w:t>Editorial board</w:t>
      </w:r>
      <w:r w:rsidR="00F409C3" w:rsidRPr="004727A4">
        <w:t xml:space="preserve">. </w:t>
      </w:r>
      <w:r w:rsidR="00F409C3" w:rsidRPr="007C3EC1">
        <w:rPr>
          <w:i/>
        </w:rPr>
        <w:t>Proceedings of the</w:t>
      </w:r>
      <w:r w:rsidR="00E23DED" w:rsidRPr="007C3EC1">
        <w:rPr>
          <w:i/>
        </w:rPr>
        <w:t xml:space="preserve"> 2</w:t>
      </w:r>
      <w:r w:rsidR="009C0EDE">
        <w:rPr>
          <w:i/>
        </w:rPr>
        <w:t>7</w:t>
      </w:r>
      <w:r w:rsidR="00E23DED" w:rsidRPr="007C3EC1">
        <w:rPr>
          <w:i/>
        </w:rPr>
        <w:t>th International Conference on Cultural Heritage and New Technologies</w:t>
      </w:r>
      <w:r w:rsidR="00F30AB5">
        <w:rPr>
          <w:i/>
        </w:rPr>
        <w:t>, November 202</w:t>
      </w:r>
      <w:r w:rsidR="00154902">
        <w:rPr>
          <w:i/>
        </w:rPr>
        <w:t>2</w:t>
      </w:r>
      <w:r w:rsidR="00F409C3" w:rsidRPr="007C3EC1">
        <w:rPr>
          <w:i/>
        </w:rPr>
        <w:t>.</w:t>
      </w:r>
      <w:r w:rsidR="00A165F4">
        <w:t xml:space="preserve"> </w:t>
      </w:r>
      <w:r w:rsidR="00A165F4" w:rsidRPr="00A165F4">
        <w:t>Heidelberg: Propylaeum.</w:t>
      </w:r>
    </w:p>
    <w:p w14:paraId="3E41BCB3" w14:textId="6399DB0D" w:rsidR="00855BEC" w:rsidRDefault="00C946F8" w:rsidP="0016163D">
      <w:pPr>
        <w:pStyle w:val="CHNTHeading1"/>
        <w:rPr>
          <w:sz w:val="26"/>
          <w:szCs w:val="26"/>
        </w:rPr>
      </w:pPr>
      <w:r>
        <w:rPr>
          <w:sz w:val="26"/>
          <w:szCs w:val="26"/>
        </w:rPr>
        <w:t xml:space="preserve">The </w:t>
      </w:r>
      <w:r w:rsidR="00D60CF9">
        <w:rPr>
          <w:sz w:val="26"/>
          <w:szCs w:val="26"/>
        </w:rPr>
        <w:t>CLARIAH-AT Consortium</w:t>
      </w:r>
    </w:p>
    <w:p w14:paraId="3F7A7F75" w14:textId="79D64103" w:rsidR="001133DD" w:rsidRDefault="00D60CF9" w:rsidP="001133DD">
      <w:pPr>
        <w:pStyle w:val="CHNTText"/>
        <w:rPr>
          <w:shd w:val="clear" w:color="auto" w:fill="FFFFFF"/>
        </w:rPr>
      </w:pPr>
      <w:r w:rsidRPr="00B65352">
        <w:t>CLARIAH-AT is the consortium of Austrian universities and research institutions that coordinates and drives Austrian activities in the European ESFRI research infrastructures CLARIN (Common Language Resources and Technology Infrastructure) and DARIAH (Digital Research Infrastructure for the Arts and Humanities)</w:t>
      </w:r>
      <w:r w:rsidR="001133DD">
        <w:t xml:space="preserve"> on behalf of the </w:t>
      </w:r>
      <w:r w:rsidR="001133DD" w:rsidRPr="00D60CF9">
        <w:t>Austrian Federal Ministry of Education, Science and Research</w:t>
      </w:r>
      <w:r w:rsidR="001133DD">
        <w:t xml:space="preserve">. </w:t>
      </w:r>
      <w:r w:rsidRPr="00B65352">
        <w:t>The consortium brings together Austrian institutions with relevant expertise in research, development and teaching in the field of Digital Humanities as well as in the establishment and sustainable operation of research (data) infrastructures, which also play an active role in the Austrian development of Digital Humanities and the establishment and expansion of technical and social infrastructures for the humanities in general.</w:t>
      </w:r>
      <w:r w:rsidRPr="00B65352">
        <w:rPr>
          <w:shd w:val="clear" w:color="auto" w:fill="FFFFFF"/>
        </w:rPr>
        <w:t xml:space="preserve"> </w:t>
      </w:r>
    </w:p>
    <w:p w14:paraId="56F6EC19" w14:textId="77777777" w:rsidR="001133DD" w:rsidRDefault="00D60CF9" w:rsidP="001133DD">
      <w:pPr>
        <w:pStyle w:val="CHNTText"/>
        <w:rPr>
          <w:shd w:val="clear" w:color="auto" w:fill="FFFFFF"/>
        </w:rPr>
      </w:pPr>
      <w:r w:rsidRPr="00B65352">
        <w:rPr>
          <w:shd w:val="clear" w:color="auto" w:fill="FFFFFF"/>
        </w:rPr>
        <w:t>In June 2019, the core group of CLARIAH-AT reconstituted itself by signing a consortium agreement between the participating institutions, which was extended indefinitely in March 2021</w:t>
      </w:r>
      <w:r w:rsidR="00B65352" w:rsidRPr="00B65352">
        <w:rPr>
          <w:shd w:val="clear" w:color="auto" w:fill="FFFFFF"/>
        </w:rPr>
        <w:t xml:space="preserve"> and now unites the Austrian Academy of Sciences (ÖAW), Austrian National Library (ÖNB), University for Continuing Education </w:t>
      </w:r>
      <w:proofErr w:type="spellStart"/>
      <w:r w:rsidR="00B65352" w:rsidRPr="00B65352">
        <w:rPr>
          <w:shd w:val="clear" w:color="auto" w:fill="FFFFFF"/>
        </w:rPr>
        <w:t>Krems</w:t>
      </w:r>
      <w:proofErr w:type="spellEnd"/>
      <w:r w:rsidR="00B65352" w:rsidRPr="00B65352">
        <w:rPr>
          <w:shd w:val="clear" w:color="auto" w:fill="FFFFFF"/>
        </w:rPr>
        <w:t>, University of Graz, University of Innsbruck, University of Klagenfurt, University of Salzburg, University of Vienna in the consortium.</w:t>
      </w:r>
    </w:p>
    <w:p w14:paraId="12AE47B2" w14:textId="77777777" w:rsidR="001133DD" w:rsidRDefault="001133DD" w:rsidP="001133DD">
      <w:pPr>
        <w:pStyle w:val="CHNTText"/>
        <w:rPr>
          <w:shd w:val="clear" w:color="auto" w:fill="FFFFFF"/>
        </w:rPr>
      </w:pPr>
    </w:p>
    <w:p w14:paraId="25C8C780" w14:textId="77777777" w:rsidR="001133DD" w:rsidRPr="001133DD" w:rsidRDefault="00B65352" w:rsidP="001133DD">
      <w:pPr>
        <w:pStyle w:val="CHNTText"/>
        <w:rPr>
          <w:b/>
          <w:bCs/>
          <w:sz w:val="26"/>
          <w:szCs w:val="26"/>
        </w:rPr>
      </w:pPr>
      <w:r w:rsidRPr="001133DD">
        <w:rPr>
          <w:b/>
          <w:bCs/>
          <w:sz w:val="26"/>
          <w:szCs w:val="26"/>
        </w:rPr>
        <w:t>The Digital Humanities Austria Strategy 2021+</w:t>
      </w:r>
    </w:p>
    <w:p w14:paraId="0FFDB0F6" w14:textId="495039DE" w:rsidR="00D60CF9" w:rsidRPr="001133DD" w:rsidRDefault="00D60CF9" w:rsidP="001133DD">
      <w:pPr>
        <w:pStyle w:val="CHNTText"/>
        <w:rPr>
          <w:sz w:val="26"/>
          <w:szCs w:val="26"/>
        </w:rPr>
      </w:pPr>
      <w:r w:rsidRPr="00B65352">
        <w:t xml:space="preserve">The strategy paper Digital Humanities Austria Strategy 2021+ is based on preliminary work by the consortium and a consultation of the Austrian professional community in the field of Digital Humanities. It defines four guidelines for the future development of Digital Humanities in Austria </w:t>
      </w:r>
      <w:r w:rsidR="00B65352">
        <w:rPr>
          <w:i/>
        </w:rPr>
        <w:t xml:space="preserve">as a tentative roadmap, </w:t>
      </w:r>
      <w:r w:rsidRPr="00B65352">
        <w:t>and serves as a work program for the working groups of the same name:</w:t>
      </w:r>
    </w:p>
    <w:p w14:paraId="01BBFAFE" w14:textId="77777777" w:rsidR="00D60CF9" w:rsidRPr="00B65352" w:rsidRDefault="00D60CF9" w:rsidP="00B65352">
      <w:pPr>
        <w:pStyle w:val="CHNTFigure"/>
        <w:numPr>
          <w:ilvl w:val="0"/>
          <w:numId w:val="15"/>
        </w:numPr>
        <w:spacing w:line="312" w:lineRule="auto"/>
        <w:jc w:val="both"/>
        <w:rPr>
          <w:i w:val="0"/>
          <w:noProof w:val="0"/>
          <w:sz w:val="22"/>
          <w:lang w:val="en-GB" w:eastAsia="en-US"/>
        </w:rPr>
      </w:pPr>
      <w:r w:rsidRPr="00B65352">
        <w:rPr>
          <w:i w:val="0"/>
          <w:noProof w:val="0"/>
          <w:sz w:val="22"/>
          <w:lang w:val="en-GB" w:eastAsia="en-US"/>
        </w:rPr>
        <w:lastRenderedPageBreak/>
        <w:t>Research infrastructures and networks</w:t>
      </w:r>
    </w:p>
    <w:p w14:paraId="2398887D" w14:textId="77777777" w:rsidR="00D60CF9" w:rsidRPr="00B65352" w:rsidRDefault="00D60CF9" w:rsidP="00B65352">
      <w:pPr>
        <w:pStyle w:val="CHNTFigure"/>
        <w:numPr>
          <w:ilvl w:val="0"/>
          <w:numId w:val="15"/>
        </w:numPr>
        <w:spacing w:line="312" w:lineRule="auto"/>
        <w:jc w:val="both"/>
        <w:rPr>
          <w:i w:val="0"/>
          <w:noProof w:val="0"/>
          <w:sz w:val="22"/>
          <w:lang w:val="en-GB" w:eastAsia="en-US"/>
        </w:rPr>
      </w:pPr>
      <w:r w:rsidRPr="00B65352">
        <w:rPr>
          <w:i w:val="0"/>
          <w:noProof w:val="0"/>
          <w:sz w:val="22"/>
          <w:lang w:val="en-GB" w:eastAsia="en-US"/>
        </w:rPr>
        <w:t>Research data and repositories</w:t>
      </w:r>
    </w:p>
    <w:p w14:paraId="2DB8EF51" w14:textId="77777777" w:rsidR="00D60CF9" w:rsidRPr="00B65352" w:rsidRDefault="00D60CF9" w:rsidP="00B65352">
      <w:pPr>
        <w:pStyle w:val="CHNTFigure"/>
        <w:numPr>
          <w:ilvl w:val="0"/>
          <w:numId w:val="15"/>
        </w:numPr>
        <w:spacing w:line="312" w:lineRule="auto"/>
        <w:jc w:val="both"/>
        <w:rPr>
          <w:i w:val="0"/>
          <w:noProof w:val="0"/>
          <w:sz w:val="22"/>
          <w:lang w:val="en-GB" w:eastAsia="en-US"/>
        </w:rPr>
      </w:pPr>
      <w:r w:rsidRPr="00B65352">
        <w:rPr>
          <w:i w:val="0"/>
          <w:noProof w:val="0"/>
          <w:sz w:val="22"/>
          <w:lang w:val="en-GB" w:eastAsia="en-US"/>
        </w:rPr>
        <w:t>Methods, services and tools</w:t>
      </w:r>
    </w:p>
    <w:p w14:paraId="2AC1C0FB" w14:textId="77777777" w:rsidR="00D60CF9" w:rsidRPr="00B65352" w:rsidRDefault="00D60CF9" w:rsidP="00B65352">
      <w:pPr>
        <w:pStyle w:val="CHNTFigure"/>
        <w:numPr>
          <w:ilvl w:val="0"/>
          <w:numId w:val="15"/>
        </w:numPr>
        <w:spacing w:line="312" w:lineRule="auto"/>
        <w:jc w:val="both"/>
        <w:rPr>
          <w:i w:val="0"/>
          <w:noProof w:val="0"/>
          <w:sz w:val="22"/>
          <w:lang w:val="en-GB" w:eastAsia="en-US"/>
        </w:rPr>
      </w:pPr>
      <w:r w:rsidRPr="00B65352">
        <w:rPr>
          <w:i w:val="0"/>
          <w:noProof w:val="0"/>
          <w:sz w:val="22"/>
          <w:lang w:val="en-GB" w:eastAsia="en-US"/>
        </w:rPr>
        <w:t>Education, training and knowledge transfer</w:t>
      </w:r>
    </w:p>
    <w:p w14:paraId="029A60A6" w14:textId="5D704028" w:rsidR="00E65693" w:rsidRDefault="00D60CF9" w:rsidP="00B65352">
      <w:pPr>
        <w:pStyle w:val="CHNTFigure"/>
        <w:spacing w:line="312" w:lineRule="auto"/>
        <w:jc w:val="both"/>
        <w:rPr>
          <w:i w:val="0"/>
          <w:noProof w:val="0"/>
          <w:sz w:val="22"/>
          <w:lang w:val="en-GB" w:eastAsia="en-US"/>
        </w:rPr>
      </w:pPr>
      <w:r w:rsidRPr="00B65352">
        <w:rPr>
          <w:i w:val="0"/>
          <w:noProof w:val="0"/>
          <w:sz w:val="22"/>
          <w:lang w:val="en-GB" w:eastAsia="en-US"/>
        </w:rPr>
        <w:t>In the current work period 2021-23, the</w:t>
      </w:r>
      <w:r w:rsidR="00B65352">
        <w:rPr>
          <w:i w:val="0"/>
          <w:noProof w:val="0"/>
          <w:sz w:val="22"/>
          <w:lang w:val="en-GB" w:eastAsia="en-US"/>
        </w:rPr>
        <w:t>se</w:t>
      </w:r>
      <w:r w:rsidRPr="00B65352">
        <w:rPr>
          <w:i w:val="0"/>
          <w:noProof w:val="0"/>
          <w:sz w:val="22"/>
          <w:lang w:val="en-GB" w:eastAsia="en-US"/>
        </w:rPr>
        <w:t xml:space="preserve"> four working groups are carrying out a diverse program of activities to advance and support the further development of Digital Humanities in Austria. In addition to networking events and workshops, the CLARIAH-AT consortium is particularly committed to promoting DH projects and young scholars.</w:t>
      </w:r>
    </w:p>
    <w:p w14:paraId="3D931613" w14:textId="60205849" w:rsidR="007558B5" w:rsidRPr="001133DD" w:rsidRDefault="007558B5" w:rsidP="007558B5">
      <w:pPr>
        <w:pStyle w:val="CHNTFigure"/>
        <w:spacing w:line="312" w:lineRule="auto"/>
        <w:jc w:val="both"/>
        <w:rPr>
          <w:i w:val="0"/>
          <w:sz w:val="22"/>
          <w:szCs w:val="28"/>
          <w:lang w:val="en-GB"/>
        </w:rPr>
      </w:pPr>
      <w:r>
        <w:rPr>
          <w:i w:val="0"/>
          <w:sz w:val="22"/>
          <w:szCs w:val="28"/>
          <w:lang w:val="en-GB"/>
        </w:rPr>
        <w:t xml:space="preserve">Another focus of the strategy is building and promoting </w:t>
      </w:r>
      <w:r w:rsidRPr="001133DD">
        <w:rPr>
          <w:i w:val="0"/>
          <w:sz w:val="22"/>
          <w:szCs w:val="28"/>
          <w:lang w:val="en-GB"/>
        </w:rPr>
        <w:t>cooperation between memory and research institutions</w:t>
      </w:r>
      <w:r>
        <w:rPr>
          <w:i w:val="0"/>
          <w:sz w:val="22"/>
          <w:szCs w:val="28"/>
          <w:lang w:val="en-GB"/>
        </w:rPr>
        <w:t xml:space="preserve">: </w:t>
      </w:r>
      <w:r w:rsidRPr="001133DD">
        <w:rPr>
          <w:i w:val="0"/>
          <w:sz w:val="22"/>
          <w:szCs w:val="28"/>
          <w:lang w:val="en-GB"/>
        </w:rPr>
        <w:t xml:space="preserve">CLARIAH-AT hopes to achieve more than simply digital duplication or the </w:t>
      </w:r>
      <w:r w:rsidR="0056778E">
        <w:rPr>
          <w:i w:val="0"/>
          <w:sz w:val="22"/>
          <w:szCs w:val="28"/>
          <w:lang w:val="en-GB"/>
        </w:rPr>
        <w:t xml:space="preserve">mere </w:t>
      </w:r>
      <w:r w:rsidRPr="001133DD">
        <w:rPr>
          <w:i w:val="0"/>
          <w:sz w:val="22"/>
          <w:szCs w:val="28"/>
          <w:lang w:val="en-GB"/>
        </w:rPr>
        <w:t>provision of collections</w:t>
      </w:r>
      <w:r>
        <w:rPr>
          <w:i w:val="0"/>
          <w:sz w:val="22"/>
          <w:szCs w:val="28"/>
          <w:lang w:val="en-GB"/>
        </w:rPr>
        <w:t xml:space="preserve"> by promoting collaborations which will generate </w:t>
      </w:r>
      <w:r w:rsidRPr="001133DD">
        <w:rPr>
          <w:i w:val="0"/>
          <w:sz w:val="22"/>
          <w:szCs w:val="28"/>
          <w:lang w:val="en-GB"/>
        </w:rPr>
        <w:t>new insights</w:t>
      </w:r>
      <w:r>
        <w:rPr>
          <w:i w:val="0"/>
          <w:sz w:val="22"/>
          <w:szCs w:val="28"/>
          <w:lang w:val="en-GB"/>
        </w:rPr>
        <w:t xml:space="preserve"> and</w:t>
      </w:r>
      <w:r w:rsidRPr="001133DD">
        <w:rPr>
          <w:i w:val="0"/>
          <w:sz w:val="22"/>
          <w:szCs w:val="28"/>
          <w:lang w:val="en-GB"/>
        </w:rPr>
        <w:t xml:space="preserve">l open up new possibilities for </w:t>
      </w:r>
      <w:r>
        <w:rPr>
          <w:i w:val="0"/>
          <w:sz w:val="22"/>
          <w:szCs w:val="28"/>
          <w:lang w:val="en-GB"/>
        </w:rPr>
        <w:t xml:space="preserve">the (open and accessible) </w:t>
      </w:r>
      <w:r w:rsidRPr="001133DD">
        <w:rPr>
          <w:i w:val="0"/>
          <w:sz w:val="22"/>
          <w:szCs w:val="28"/>
          <w:lang w:val="en-GB"/>
        </w:rPr>
        <w:t>dissemination</w:t>
      </w:r>
      <w:r>
        <w:rPr>
          <w:i w:val="0"/>
          <w:sz w:val="22"/>
          <w:szCs w:val="28"/>
          <w:lang w:val="en-GB"/>
        </w:rPr>
        <w:t xml:space="preserve"> of cultural heritage</w:t>
      </w:r>
      <w:r w:rsidRPr="001133DD">
        <w:rPr>
          <w:i w:val="0"/>
          <w:sz w:val="22"/>
          <w:szCs w:val="28"/>
          <w:lang w:val="en-GB"/>
        </w:rPr>
        <w:t xml:space="preserve">. </w:t>
      </w:r>
    </w:p>
    <w:p w14:paraId="1073157B" w14:textId="52F5772F" w:rsidR="004235D0" w:rsidRDefault="004235D0" w:rsidP="004235D0">
      <w:pPr>
        <w:pStyle w:val="CHNTHeading1"/>
      </w:pPr>
      <w:r>
        <w:t xml:space="preserve">Funding </w:t>
      </w:r>
    </w:p>
    <w:p w14:paraId="2A0BC123" w14:textId="7C3A599B" w:rsidR="004235D0" w:rsidRDefault="007558B5" w:rsidP="004235D0">
      <w:pPr>
        <w:pStyle w:val="CHNTText"/>
      </w:pPr>
      <w:r>
        <w:t xml:space="preserve">CLARIAH-AT </w:t>
      </w:r>
      <w:r w:rsidR="00C946F8" w:rsidRPr="00C946F8">
        <w:t xml:space="preserve">has </w:t>
      </w:r>
      <w:r w:rsidR="00D60CF9">
        <w:t xml:space="preserve">been </w:t>
      </w:r>
      <w:r w:rsidR="00C946F8" w:rsidRPr="00C946F8">
        <w:t>receiv</w:t>
      </w:r>
      <w:r w:rsidR="00B65352">
        <w:t>ing</w:t>
      </w:r>
      <w:r w:rsidR="00C946F8" w:rsidRPr="00C946F8">
        <w:t xml:space="preserve"> </w:t>
      </w:r>
      <w:r w:rsidR="00D60CF9">
        <w:t xml:space="preserve">annual </w:t>
      </w:r>
      <w:r w:rsidR="00C946F8" w:rsidRPr="00C946F8">
        <w:t xml:space="preserve">funding from </w:t>
      </w:r>
      <w:r w:rsidR="00B65352">
        <w:t xml:space="preserve">the </w:t>
      </w:r>
      <w:r w:rsidR="00D60CF9" w:rsidRPr="00D60CF9">
        <w:t>Austrian Federal Ministry of Education, Science and Research</w:t>
      </w:r>
      <w:r w:rsidR="00B65352">
        <w:t>, as well as membership contributions by the institutions forming the consortium</w:t>
      </w:r>
      <w:r w:rsidR="00C946F8">
        <w:t>.</w:t>
      </w:r>
    </w:p>
    <w:p w14:paraId="1FFD310F" w14:textId="77777777" w:rsidR="004235D0" w:rsidRDefault="004235D0" w:rsidP="004235D0">
      <w:pPr>
        <w:pStyle w:val="CHNTHeading1"/>
      </w:pPr>
      <w:r>
        <w:t>Conflict of Interests Disclosure</w:t>
      </w:r>
    </w:p>
    <w:p w14:paraId="4F4FE204" w14:textId="1A121428" w:rsidR="009F52FC" w:rsidRDefault="00D54210" w:rsidP="009F52FC">
      <w:pPr>
        <w:pStyle w:val="CHNTText"/>
      </w:pPr>
      <w:r>
        <w:t>No Conflict of Interests to disclose</w:t>
      </w:r>
      <w:r w:rsidR="009F52FC" w:rsidRPr="009F52FC">
        <w:t>.</w:t>
      </w:r>
    </w:p>
    <w:p w14:paraId="5179431B" w14:textId="65230272" w:rsidR="00855BEC" w:rsidRPr="00F4709A" w:rsidRDefault="00855BEC" w:rsidP="009F52FC">
      <w:pPr>
        <w:pStyle w:val="CHNTHeading1"/>
      </w:pPr>
      <w:r w:rsidRPr="00F4709A">
        <w:t>References</w:t>
      </w:r>
    </w:p>
    <w:p w14:paraId="588EDA16" w14:textId="56F9CA57" w:rsidR="003A1767" w:rsidRPr="003A1767" w:rsidRDefault="00193004" w:rsidP="009A2618">
      <w:pPr>
        <w:pStyle w:val="CHNTReferences"/>
        <w:rPr>
          <w:lang w:val="en-US"/>
        </w:rPr>
      </w:pPr>
      <w:r>
        <w:t>CLARIAH-AT (2021)</w:t>
      </w:r>
      <w:r w:rsidR="003A1767">
        <w:t>, ‘</w:t>
      </w:r>
      <w:r>
        <w:t xml:space="preserve">Digital Humanities Austria Strategy 2021+. Four Guidelines for Digital Humanities in Austria. </w:t>
      </w:r>
      <w:r w:rsidR="003A1767">
        <w:t xml:space="preserve">Available at: </w:t>
      </w:r>
      <w:hyperlink r:id="rId8" w:history="1">
        <w:r w:rsidRPr="00776150">
          <w:rPr>
            <w:rStyle w:val="Hyperlink"/>
          </w:rPr>
          <w:t>http://gams.uni-graz.at/o:clariah.dha-strategie-2021-en</w:t>
        </w:r>
      </w:hyperlink>
      <w:r>
        <w:t xml:space="preserve"> </w:t>
      </w:r>
      <w:r w:rsidR="003A1767">
        <w:t xml:space="preserve"> (Accessed: </w:t>
      </w:r>
      <w:r>
        <w:t>1</w:t>
      </w:r>
      <w:r w:rsidR="003A1767">
        <w:t>0 October 2022).</w:t>
      </w:r>
    </w:p>
    <w:p w14:paraId="01840AA1" w14:textId="4F98F7ED" w:rsidR="00193004" w:rsidRDefault="00193004" w:rsidP="00193004">
      <w:pPr>
        <w:pStyle w:val="CHNTReferences"/>
      </w:pPr>
      <w:r w:rsidRPr="00193004">
        <w:rPr>
          <w:lang w:val="en-US"/>
        </w:rPr>
        <w:t>CLARI</w:t>
      </w:r>
      <w:r>
        <w:rPr>
          <w:lang w:val="en-US"/>
        </w:rPr>
        <w:t>A</w:t>
      </w:r>
      <w:r w:rsidR="0056778E">
        <w:rPr>
          <w:lang w:val="en-US"/>
        </w:rPr>
        <w:t>H</w:t>
      </w:r>
      <w:r>
        <w:rPr>
          <w:lang w:val="en-US"/>
        </w:rPr>
        <w:t xml:space="preserve">-AT </w:t>
      </w:r>
      <w:r w:rsidRPr="00193004">
        <w:rPr>
          <w:lang w:val="en-US"/>
        </w:rPr>
        <w:t xml:space="preserve">(2022), </w:t>
      </w:r>
      <w:r w:rsidRPr="00193004">
        <w:rPr>
          <w:i/>
          <w:iCs/>
          <w:lang w:val="en-US"/>
        </w:rPr>
        <w:t>CLARI</w:t>
      </w:r>
      <w:r>
        <w:rPr>
          <w:i/>
          <w:iCs/>
          <w:lang w:val="en-US"/>
        </w:rPr>
        <w:t xml:space="preserve">AH-AT </w:t>
      </w:r>
      <w:r w:rsidRPr="00193004">
        <w:rPr>
          <w:i/>
          <w:iCs/>
          <w:lang w:val="en-US"/>
        </w:rPr>
        <w:t>website</w:t>
      </w:r>
      <w:r w:rsidRPr="00193004">
        <w:rPr>
          <w:lang w:val="en-US"/>
        </w:rPr>
        <w:t xml:space="preserve">. </w:t>
      </w:r>
      <w:r>
        <w:t>Available at</w:t>
      </w:r>
      <w:r w:rsidRPr="00193004">
        <w:t xml:space="preserve"> </w:t>
      </w:r>
      <w:hyperlink r:id="rId9" w:history="1">
        <w:r w:rsidRPr="00776150">
          <w:rPr>
            <w:rStyle w:val="Hyperlink"/>
          </w:rPr>
          <w:t>https://clariah.at/</w:t>
        </w:r>
      </w:hyperlink>
      <w:r>
        <w:t xml:space="preserve"> (Accessed: 10 October 2022).</w:t>
      </w:r>
    </w:p>
    <w:p w14:paraId="4EB4FF06" w14:textId="5C703B1E" w:rsidR="00855BEC" w:rsidRDefault="00193004" w:rsidP="009A2618">
      <w:pPr>
        <w:pStyle w:val="CHNTReferences"/>
      </w:pPr>
      <w:r w:rsidRPr="00193004">
        <w:rPr>
          <w:lang w:val="en-US"/>
        </w:rPr>
        <w:t xml:space="preserve">CLARIN </w:t>
      </w:r>
      <w:r>
        <w:rPr>
          <w:lang w:val="en-US"/>
        </w:rPr>
        <w:t xml:space="preserve">ERIC </w:t>
      </w:r>
      <w:r w:rsidRPr="00193004">
        <w:rPr>
          <w:lang w:val="en-US"/>
        </w:rPr>
        <w:t xml:space="preserve">(2022), </w:t>
      </w:r>
      <w:r w:rsidRPr="00193004">
        <w:rPr>
          <w:i/>
          <w:iCs/>
          <w:lang w:val="en-US"/>
        </w:rPr>
        <w:t xml:space="preserve">CLARIN </w:t>
      </w:r>
      <w:r>
        <w:rPr>
          <w:i/>
          <w:iCs/>
          <w:lang w:val="en-US"/>
        </w:rPr>
        <w:t xml:space="preserve">ERIC </w:t>
      </w:r>
      <w:r w:rsidRPr="00193004">
        <w:rPr>
          <w:i/>
          <w:iCs/>
          <w:lang w:val="en-US"/>
        </w:rPr>
        <w:t>website</w:t>
      </w:r>
      <w:r w:rsidRPr="00193004">
        <w:rPr>
          <w:lang w:val="en-US"/>
        </w:rPr>
        <w:t>.</w:t>
      </w:r>
      <w:r w:rsidR="003A1767" w:rsidRPr="00193004">
        <w:rPr>
          <w:lang w:val="en-US"/>
        </w:rPr>
        <w:t xml:space="preserve"> </w:t>
      </w:r>
      <w:r w:rsidR="003A1767">
        <w:t xml:space="preserve">Available at: </w:t>
      </w:r>
      <w:hyperlink r:id="rId10" w:history="1">
        <w:r w:rsidRPr="00776150">
          <w:rPr>
            <w:rStyle w:val="Hyperlink"/>
          </w:rPr>
          <w:t>https://www.clarin.eu/</w:t>
        </w:r>
      </w:hyperlink>
      <w:r>
        <w:t xml:space="preserve"> </w:t>
      </w:r>
      <w:r w:rsidR="003A1767">
        <w:t xml:space="preserve">(Accessed: </w:t>
      </w:r>
      <w:r>
        <w:t>10</w:t>
      </w:r>
      <w:r w:rsidR="003A1767">
        <w:t xml:space="preserve"> October 2022).</w:t>
      </w:r>
    </w:p>
    <w:p w14:paraId="792D994E" w14:textId="48222910" w:rsidR="00193004" w:rsidRPr="00193004" w:rsidRDefault="00193004" w:rsidP="00193004">
      <w:pPr>
        <w:pStyle w:val="CHNTReferences"/>
        <w:rPr>
          <w:lang w:val="en-US"/>
        </w:rPr>
      </w:pPr>
      <w:r w:rsidRPr="00193004">
        <w:rPr>
          <w:lang w:val="fr-FR"/>
        </w:rPr>
        <w:t xml:space="preserve">DARIAH-EU (2022), </w:t>
      </w:r>
      <w:r w:rsidRPr="00193004">
        <w:rPr>
          <w:i/>
          <w:iCs/>
          <w:lang w:val="fr-FR"/>
        </w:rPr>
        <w:t>DARIAH-EU</w:t>
      </w:r>
      <w:r w:rsidRPr="00193004">
        <w:rPr>
          <w:lang w:val="fr-FR"/>
        </w:rPr>
        <w:t xml:space="preserve"> </w:t>
      </w:r>
      <w:proofErr w:type="spellStart"/>
      <w:r w:rsidRPr="00193004">
        <w:rPr>
          <w:i/>
          <w:iCs/>
          <w:lang w:val="fr-FR"/>
        </w:rPr>
        <w:t>website</w:t>
      </w:r>
      <w:proofErr w:type="spellEnd"/>
      <w:r w:rsidRPr="00193004">
        <w:rPr>
          <w:lang w:val="fr-FR"/>
        </w:rPr>
        <w:t xml:space="preserve">. </w:t>
      </w:r>
      <w:r w:rsidRPr="00193004">
        <w:rPr>
          <w:lang w:val="en-US"/>
        </w:rPr>
        <w:t xml:space="preserve">Available at: </w:t>
      </w:r>
      <w:hyperlink r:id="rId11" w:history="1">
        <w:r w:rsidRPr="00776150">
          <w:rPr>
            <w:rStyle w:val="Hyperlink"/>
            <w:lang w:val="en-US"/>
          </w:rPr>
          <w:t>https://www.dariah.eu/</w:t>
        </w:r>
      </w:hyperlink>
      <w:r w:rsidRPr="00193004">
        <w:rPr>
          <w:lang w:val="en-US"/>
        </w:rPr>
        <w:t xml:space="preserve"> (Accessed: 10 October 2022).</w:t>
      </w:r>
    </w:p>
    <w:p w14:paraId="65526811" w14:textId="77777777" w:rsidR="00193004" w:rsidRPr="00193004" w:rsidRDefault="00193004" w:rsidP="009A2618">
      <w:pPr>
        <w:pStyle w:val="CHNTReferences"/>
        <w:rPr>
          <w:lang w:val="en-US"/>
        </w:rPr>
      </w:pPr>
    </w:p>
    <w:sectPr w:rsidR="00193004" w:rsidRPr="00193004" w:rsidSect="00AD3325">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18" w:right="1134" w:bottom="1134" w:left="1134"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31BF" w14:textId="77777777" w:rsidR="00A67AFD" w:rsidRDefault="00A67AFD">
      <w:pPr>
        <w:spacing w:after="0" w:line="240" w:lineRule="auto"/>
      </w:pPr>
      <w:r>
        <w:separator/>
      </w:r>
    </w:p>
  </w:endnote>
  <w:endnote w:type="continuationSeparator" w:id="0">
    <w:p w14:paraId="0532957A" w14:textId="77777777" w:rsidR="00A67AFD" w:rsidRDefault="00A67AFD">
      <w:pPr>
        <w:spacing w:after="0" w:line="240" w:lineRule="auto"/>
      </w:pPr>
      <w:r>
        <w:continuationSeparator/>
      </w:r>
    </w:p>
  </w:endnote>
  <w:endnote w:type="continuationNotice" w:id="1">
    <w:p w14:paraId="2380F126" w14:textId="77777777" w:rsidR="00A67AFD" w:rsidRDefault="00A67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Slab">
    <w:altName w:val="Times New Roman"/>
    <w:panose1 w:val="020B0604020202020204"/>
    <w:charset w:val="00"/>
    <w:family w:val="roman"/>
    <w:pitch w:val="variable"/>
  </w:font>
  <w:font w:name="NewCenturySchlbk-Roman">
    <w:altName w:val="Calibri"/>
    <w:panose1 w:val="020B0604020202020204"/>
    <w:charset w:val="00"/>
    <w:family w:val="roman"/>
    <w:pitch w:val="variable"/>
  </w:font>
  <w:font w:name="Roboto Slab Light">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AF5A" w14:textId="46A39631" w:rsidR="00855BEC" w:rsidRPr="003D3847" w:rsidRDefault="003D3847" w:rsidP="003D3847">
    <w:pPr>
      <w:pStyle w:val="CHNTFootereven"/>
    </w:pPr>
    <w:r w:rsidRPr="003D3847">
      <w:fldChar w:fldCharType="begin"/>
    </w:r>
    <w:r w:rsidRPr="003D3847">
      <w:instrText>PAGE   \* MERGEFORMAT</w:instrText>
    </w:r>
    <w:r w:rsidRPr="003D3847">
      <w:fldChar w:fldCharType="separate"/>
    </w:r>
    <w:r w:rsidRPr="003D3847">
      <w:t>2</w:t>
    </w:r>
    <w:r w:rsidRPr="003D3847">
      <w:fldChar w:fldCharType="end"/>
    </w:r>
    <w:r w:rsidRPr="003D3847">
      <w:tab/>
    </w:r>
    <w:r w:rsidR="001133DD">
      <w:t>Walter Scholger</w:t>
    </w:r>
    <w:r w:rsidR="003A176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D711" w14:textId="1620C599" w:rsidR="009D06AE" w:rsidRPr="00154902" w:rsidRDefault="00E37686" w:rsidP="003D3847">
    <w:pPr>
      <w:pStyle w:val="CHNTFooterodd"/>
    </w:pPr>
    <w:r>
      <w:tab/>
    </w:r>
    <w:fldSimple w:instr=" STYLEREF  CHNT_Title  \* MERGEFORMAT ">
      <w:r w:rsidR="007558B5" w:rsidRPr="007558B5">
        <w:rPr>
          <w:bCs/>
          <w:noProof/>
          <w:lang w:val="en-US"/>
        </w:rPr>
        <w:t xml:space="preserve">CLARIAH-AT: A national </w:t>
      </w:r>
      <w:r w:rsidR="007558B5">
        <w:rPr>
          <w:noProof/>
        </w:rPr>
        <w:t>infrastructure consortium, research network and strategy program for Austrian Digital Humanities</w:t>
      </w:r>
    </w:fldSimple>
    <w:r w:rsidR="003D3847" w:rsidRPr="00154902">
      <w:tab/>
    </w:r>
    <w:r w:rsidR="003D3847" w:rsidRPr="00154902">
      <w:fldChar w:fldCharType="begin"/>
    </w:r>
    <w:r w:rsidR="003D3847" w:rsidRPr="00154902">
      <w:instrText xml:space="preserve"> PAGE   \* MERGEFORMAT </w:instrText>
    </w:r>
    <w:r w:rsidR="003D3847" w:rsidRPr="00154902">
      <w:fldChar w:fldCharType="separate"/>
    </w:r>
    <w:r w:rsidR="003D3847" w:rsidRPr="00154902">
      <w:t>3</w:t>
    </w:r>
    <w:r w:rsidR="003D3847" w:rsidRPr="0015490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7E49" w14:textId="77777777" w:rsidR="009D06AE" w:rsidRPr="003D3847" w:rsidRDefault="003D3847" w:rsidP="003D3847">
    <w:pPr>
      <w:pStyle w:val="CHNTFooterodd"/>
    </w:pPr>
    <w:r>
      <w:tab/>
    </w:r>
    <w:r>
      <w:fldChar w:fldCharType="begin"/>
    </w:r>
    <w:r>
      <w:instrText>PAGE   \* MERGEFORMAT</w:instrText>
    </w:r>
    <w:r>
      <w:fldChar w:fldCharType="separate"/>
    </w:r>
    <w:r>
      <w:rPr>
        <w:lang w:val="de-DE"/>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15131" w14:textId="77777777" w:rsidR="00A67AFD" w:rsidRDefault="00A67AFD">
      <w:pPr>
        <w:spacing w:after="0" w:line="240" w:lineRule="auto"/>
      </w:pPr>
      <w:r>
        <w:separator/>
      </w:r>
    </w:p>
  </w:footnote>
  <w:footnote w:type="continuationSeparator" w:id="0">
    <w:p w14:paraId="281A1D19" w14:textId="77777777" w:rsidR="00A67AFD" w:rsidRDefault="00A67AFD">
      <w:pPr>
        <w:spacing w:after="0" w:line="240" w:lineRule="auto"/>
      </w:pPr>
      <w:r>
        <w:continuationSeparator/>
      </w:r>
    </w:p>
  </w:footnote>
  <w:footnote w:type="continuationNotice" w:id="1">
    <w:p w14:paraId="4C9D38D2" w14:textId="77777777" w:rsidR="00A67AFD" w:rsidRDefault="00A67A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0678" w14:textId="77777777" w:rsidR="00AD3325" w:rsidRDefault="00166CC4" w:rsidP="00AD3325">
    <w:pPr>
      <w:pStyle w:val="CHNTHeader"/>
      <w:framePr w:wrap="auto" w:vAnchor="margin" w:yAlign="inline"/>
    </w:pPr>
    <w:r>
      <w:rPr>
        <w:noProof/>
      </w:rPr>
      <w:drawing>
        <wp:anchor distT="0" distB="0" distL="114300" distR="114300" simplePos="0" relativeHeight="251663360" behindDoc="0" locked="0" layoutInCell="1" allowOverlap="1" wp14:anchorId="7AFBEBDF" wp14:editId="2D94BBFB">
          <wp:simplePos x="0" y="0"/>
          <wp:positionH relativeFrom="margin">
            <wp:posOffset>-635</wp:posOffset>
          </wp:positionH>
          <wp:positionV relativeFrom="margin">
            <wp:posOffset>-511810</wp:posOffset>
          </wp:positionV>
          <wp:extent cx="1437005" cy="3810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37005" cy="381000"/>
                  </a:xfrm>
                  <a:prstGeom prst="rect">
                    <a:avLst/>
                  </a:prstGeom>
                </pic:spPr>
              </pic:pic>
            </a:graphicData>
          </a:graphic>
          <wp14:sizeRelH relativeFrom="margin">
            <wp14:pctWidth>0</wp14:pctWidth>
          </wp14:sizeRelH>
          <wp14:sizeRelV relativeFrom="margin">
            <wp14:pctHeight>0</wp14:pctHeight>
          </wp14:sizeRelV>
        </wp:anchor>
      </w:drawing>
    </w:r>
    <w:r w:rsidR="00AD3325" w:rsidRPr="009D06AE">
      <w:t>International Conference on Cultural H</w:t>
    </w:r>
    <w:r w:rsidR="00AD3325">
      <w:t xml:space="preserve">eritage and New Technologies | </w:t>
    </w:r>
    <w:r w:rsidR="00AD3325" w:rsidRPr="009D06AE">
      <w:t>Vienna | 20</w:t>
    </w:r>
    <w:r w:rsidR="00AD3325">
      <w:t>2</w:t>
    </w:r>
    <w:r w:rsidR="009C0EDE">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0E994" w14:textId="77777777" w:rsidR="00186E74" w:rsidRPr="00166CC4" w:rsidRDefault="00166CC4" w:rsidP="00166CC4">
    <w:pPr>
      <w:pStyle w:val="CHNTHeader"/>
      <w:framePr w:wrap="auto" w:vAnchor="margin" w:yAlign="inline"/>
    </w:pPr>
    <w:r>
      <w:rPr>
        <w:noProof/>
      </w:rPr>
      <w:drawing>
        <wp:anchor distT="0" distB="0" distL="114300" distR="114300" simplePos="0" relativeHeight="251665408" behindDoc="0" locked="0" layoutInCell="1" allowOverlap="1" wp14:anchorId="3DFC4A4D" wp14:editId="12BB35B5">
          <wp:simplePos x="0" y="0"/>
          <wp:positionH relativeFrom="margin">
            <wp:posOffset>-635</wp:posOffset>
          </wp:positionH>
          <wp:positionV relativeFrom="margin">
            <wp:posOffset>-511810</wp:posOffset>
          </wp:positionV>
          <wp:extent cx="1437005" cy="3810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437005" cy="381000"/>
                  </a:xfrm>
                  <a:prstGeom prst="rect">
                    <a:avLst/>
                  </a:prstGeom>
                </pic:spPr>
              </pic:pic>
            </a:graphicData>
          </a:graphic>
          <wp14:sizeRelH relativeFrom="margin">
            <wp14:pctWidth>0</wp14:pctWidth>
          </wp14:sizeRelH>
          <wp14:sizeRelV relativeFrom="margin">
            <wp14:pctHeight>0</wp14:pctHeight>
          </wp14:sizeRelV>
        </wp:anchor>
      </w:drawing>
    </w:r>
    <w:r w:rsidRPr="009D06AE">
      <w:t>International Conference on Cultural H</w:t>
    </w:r>
    <w:r>
      <w:t xml:space="preserve">eritage and New Technologies | </w:t>
    </w:r>
    <w:r w:rsidRPr="009D06AE">
      <w:t>Vienna | 20</w:t>
    </w:r>
    <w: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AEFC" w14:textId="77777777" w:rsidR="001E2D46" w:rsidRPr="001E2D46" w:rsidRDefault="001E2D46" w:rsidP="00FC54B1">
    <w:pPr>
      <w:pStyle w:val="Kopfzeile"/>
      <w:spacing w:after="1320"/>
      <w:jc w:val="center"/>
      <w:rPr>
        <w:rFonts w:ascii="Arial" w:hAnsi="Arial" w:cs="Arial"/>
        <w:sz w:val="12"/>
        <w:szCs w:val="12"/>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564AA"/>
    <w:multiLevelType w:val="hybridMultilevel"/>
    <w:tmpl w:val="1E9238B0"/>
    <w:lvl w:ilvl="0" w:tplc="91781836">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4104B34"/>
    <w:multiLevelType w:val="hybridMultilevel"/>
    <w:tmpl w:val="97842204"/>
    <w:lvl w:ilvl="0" w:tplc="3D323B4C">
      <w:start w:val="1"/>
      <w:numFmt w:val="lowerLetter"/>
      <w:lvlText w:val="%1."/>
      <w:lvlJc w:val="left"/>
      <w:pPr>
        <w:tabs>
          <w:tab w:val="num" w:pos="720"/>
        </w:tabs>
        <w:ind w:left="720" w:hanging="360"/>
      </w:pPr>
    </w:lvl>
    <w:lvl w:ilvl="1" w:tplc="3662A0EA" w:tentative="1">
      <w:start w:val="1"/>
      <w:numFmt w:val="lowerLetter"/>
      <w:lvlText w:val="%2."/>
      <w:lvlJc w:val="left"/>
      <w:pPr>
        <w:tabs>
          <w:tab w:val="num" w:pos="1440"/>
        </w:tabs>
        <w:ind w:left="1440" w:hanging="360"/>
      </w:pPr>
    </w:lvl>
    <w:lvl w:ilvl="2" w:tplc="A37C6C42" w:tentative="1">
      <w:start w:val="1"/>
      <w:numFmt w:val="lowerLetter"/>
      <w:lvlText w:val="%3."/>
      <w:lvlJc w:val="left"/>
      <w:pPr>
        <w:tabs>
          <w:tab w:val="num" w:pos="2160"/>
        </w:tabs>
        <w:ind w:left="2160" w:hanging="360"/>
      </w:pPr>
    </w:lvl>
    <w:lvl w:ilvl="3" w:tplc="7B363134" w:tentative="1">
      <w:start w:val="1"/>
      <w:numFmt w:val="lowerLetter"/>
      <w:lvlText w:val="%4."/>
      <w:lvlJc w:val="left"/>
      <w:pPr>
        <w:tabs>
          <w:tab w:val="num" w:pos="2880"/>
        </w:tabs>
        <w:ind w:left="2880" w:hanging="360"/>
      </w:pPr>
    </w:lvl>
    <w:lvl w:ilvl="4" w:tplc="E33279D8" w:tentative="1">
      <w:start w:val="1"/>
      <w:numFmt w:val="lowerLetter"/>
      <w:lvlText w:val="%5."/>
      <w:lvlJc w:val="left"/>
      <w:pPr>
        <w:tabs>
          <w:tab w:val="num" w:pos="3600"/>
        </w:tabs>
        <w:ind w:left="3600" w:hanging="360"/>
      </w:pPr>
    </w:lvl>
    <w:lvl w:ilvl="5" w:tplc="C2A24EA8" w:tentative="1">
      <w:start w:val="1"/>
      <w:numFmt w:val="lowerLetter"/>
      <w:lvlText w:val="%6."/>
      <w:lvlJc w:val="left"/>
      <w:pPr>
        <w:tabs>
          <w:tab w:val="num" w:pos="4320"/>
        </w:tabs>
        <w:ind w:left="4320" w:hanging="360"/>
      </w:pPr>
    </w:lvl>
    <w:lvl w:ilvl="6" w:tplc="038EBE20" w:tentative="1">
      <w:start w:val="1"/>
      <w:numFmt w:val="lowerLetter"/>
      <w:lvlText w:val="%7."/>
      <w:lvlJc w:val="left"/>
      <w:pPr>
        <w:tabs>
          <w:tab w:val="num" w:pos="5040"/>
        </w:tabs>
        <w:ind w:left="5040" w:hanging="360"/>
      </w:pPr>
    </w:lvl>
    <w:lvl w:ilvl="7" w:tplc="826A7CB4" w:tentative="1">
      <w:start w:val="1"/>
      <w:numFmt w:val="lowerLetter"/>
      <w:lvlText w:val="%8."/>
      <w:lvlJc w:val="left"/>
      <w:pPr>
        <w:tabs>
          <w:tab w:val="num" w:pos="5760"/>
        </w:tabs>
        <w:ind w:left="5760" w:hanging="360"/>
      </w:pPr>
    </w:lvl>
    <w:lvl w:ilvl="8" w:tplc="997CD9C8" w:tentative="1">
      <w:start w:val="1"/>
      <w:numFmt w:val="lowerLetter"/>
      <w:lvlText w:val="%9."/>
      <w:lvlJc w:val="left"/>
      <w:pPr>
        <w:tabs>
          <w:tab w:val="num" w:pos="6480"/>
        </w:tabs>
        <w:ind w:left="6480" w:hanging="360"/>
      </w:pPr>
    </w:lvl>
  </w:abstractNum>
  <w:abstractNum w:abstractNumId="2" w15:restartNumberingAfterBreak="0">
    <w:nsid w:val="1DCD692D"/>
    <w:multiLevelType w:val="hybridMultilevel"/>
    <w:tmpl w:val="6EE0FA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4367003"/>
    <w:multiLevelType w:val="hybridMultilevel"/>
    <w:tmpl w:val="C44E7534"/>
    <w:lvl w:ilvl="0" w:tplc="81B43F8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F7980"/>
    <w:multiLevelType w:val="hybridMultilevel"/>
    <w:tmpl w:val="09FEB18A"/>
    <w:lvl w:ilvl="0" w:tplc="B03205AA">
      <w:start w:val="1"/>
      <w:numFmt w:val="bullet"/>
      <w:lvlText w:val="-"/>
      <w:lvlJc w:val="left"/>
      <w:pPr>
        <w:tabs>
          <w:tab w:val="num" w:pos="720"/>
        </w:tabs>
        <w:ind w:left="720" w:hanging="360"/>
      </w:pPr>
      <w:rPr>
        <w:rFonts w:ascii="Tahoma" w:hAnsi="Tahoma" w:hint="default"/>
      </w:rPr>
    </w:lvl>
    <w:lvl w:ilvl="1" w:tplc="C5AA80A4" w:tentative="1">
      <w:start w:val="1"/>
      <w:numFmt w:val="bullet"/>
      <w:lvlText w:val="-"/>
      <w:lvlJc w:val="left"/>
      <w:pPr>
        <w:tabs>
          <w:tab w:val="num" w:pos="1440"/>
        </w:tabs>
        <w:ind w:left="1440" w:hanging="360"/>
      </w:pPr>
      <w:rPr>
        <w:rFonts w:ascii="Tahoma" w:hAnsi="Tahoma" w:hint="default"/>
      </w:rPr>
    </w:lvl>
    <w:lvl w:ilvl="2" w:tplc="80524898" w:tentative="1">
      <w:start w:val="1"/>
      <w:numFmt w:val="bullet"/>
      <w:lvlText w:val="-"/>
      <w:lvlJc w:val="left"/>
      <w:pPr>
        <w:tabs>
          <w:tab w:val="num" w:pos="2160"/>
        </w:tabs>
        <w:ind w:left="2160" w:hanging="360"/>
      </w:pPr>
      <w:rPr>
        <w:rFonts w:ascii="Tahoma" w:hAnsi="Tahoma" w:hint="default"/>
      </w:rPr>
    </w:lvl>
    <w:lvl w:ilvl="3" w:tplc="7AF0C81E" w:tentative="1">
      <w:start w:val="1"/>
      <w:numFmt w:val="bullet"/>
      <w:lvlText w:val="-"/>
      <w:lvlJc w:val="left"/>
      <w:pPr>
        <w:tabs>
          <w:tab w:val="num" w:pos="2880"/>
        </w:tabs>
        <w:ind w:left="2880" w:hanging="360"/>
      </w:pPr>
      <w:rPr>
        <w:rFonts w:ascii="Tahoma" w:hAnsi="Tahoma" w:hint="default"/>
      </w:rPr>
    </w:lvl>
    <w:lvl w:ilvl="4" w:tplc="C01A1766" w:tentative="1">
      <w:start w:val="1"/>
      <w:numFmt w:val="bullet"/>
      <w:lvlText w:val="-"/>
      <w:lvlJc w:val="left"/>
      <w:pPr>
        <w:tabs>
          <w:tab w:val="num" w:pos="3600"/>
        </w:tabs>
        <w:ind w:left="3600" w:hanging="360"/>
      </w:pPr>
      <w:rPr>
        <w:rFonts w:ascii="Tahoma" w:hAnsi="Tahoma" w:hint="default"/>
      </w:rPr>
    </w:lvl>
    <w:lvl w:ilvl="5" w:tplc="EE8C0168" w:tentative="1">
      <w:start w:val="1"/>
      <w:numFmt w:val="bullet"/>
      <w:lvlText w:val="-"/>
      <w:lvlJc w:val="left"/>
      <w:pPr>
        <w:tabs>
          <w:tab w:val="num" w:pos="4320"/>
        </w:tabs>
        <w:ind w:left="4320" w:hanging="360"/>
      </w:pPr>
      <w:rPr>
        <w:rFonts w:ascii="Tahoma" w:hAnsi="Tahoma" w:hint="default"/>
      </w:rPr>
    </w:lvl>
    <w:lvl w:ilvl="6" w:tplc="60EA7DCE" w:tentative="1">
      <w:start w:val="1"/>
      <w:numFmt w:val="bullet"/>
      <w:lvlText w:val="-"/>
      <w:lvlJc w:val="left"/>
      <w:pPr>
        <w:tabs>
          <w:tab w:val="num" w:pos="5040"/>
        </w:tabs>
        <w:ind w:left="5040" w:hanging="360"/>
      </w:pPr>
      <w:rPr>
        <w:rFonts w:ascii="Tahoma" w:hAnsi="Tahoma" w:hint="default"/>
      </w:rPr>
    </w:lvl>
    <w:lvl w:ilvl="7" w:tplc="E384CB90" w:tentative="1">
      <w:start w:val="1"/>
      <w:numFmt w:val="bullet"/>
      <w:lvlText w:val="-"/>
      <w:lvlJc w:val="left"/>
      <w:pPr>
        <w:tabs>
          <w:tab w:val="num" w:pos="5760"/>
        </w:tabs>
        <w:ind w:left="5760" w:hanging="360"/>
      </w:pPr>
      <w:rPr>
        <w:rFonts w:ascii="Tahoma" w:hAnsi="Tahoma" w:hint="default"/>
      </w:rPr>
    </w:lvl>
    <w:lvl w:ilvl="8" w:tplc="C9B84850" w:tentative="1">
      <w:start w:val="1"/>
      <w:numFmt w:val="bullet"/>
      <w:lvlText w:val="-"/>
      <w:lvlJc w:val="left"/>
      <w:pPr>
        <w:tabs>
          <w:tab w:val="num" w:pos="6480"/>
        </w:tabs>
        <w:ind w:left="6480" w:hanging="360"/>
      </w:pPr>
      <w:rPr>
        <w:rFonts w:ascii="Tahoma" w:hAnsi="Tahoma" w:hint="default"/>
      </w:rPr>
    </w:lvl>
  </w:abstractNum>
  <w:abstractNum w:abstractNumId="5" w15:restartNumberingAfterBreak="0">
    <w:nsid w:val="25641E98"/>
    <w:multiLevelType w:val="hybridMultilevel"/>
    <w:tmpl w:val="C2BC1F64"/>
    <w:lvl w:ilvl="0" w:tplc="B58C6F70">
      <w:start w:val="1"/>
      <w:numFmt w:val="decimal"/>
      <w:lvlText w:val="%1."/>
      <w:lvlJc w:val="left"/>
      <w:pPr>
        <w:tabs>
          <w:tab w:val="num" w:pos="720"/>
        </w:tabs>
        <w:ind w:left="720" w:hanging="360"/>
      </w:pPr>
    </w:lvl>
    <w:lvl w:ilvl="1" w:tplc="7BB8CB16" w:tentative="1">
      <w:start w:val="1"/>
      <w:numFmt w:val="decimal"/>
      <w:lvlText w:val="%2."/>
      <w:lvlJc w:val="left"/>
      <w:pPr>
        <w:tabs>
          <w:tab w:val="num" w:pos="1440"/>
        </w:tabs>
        <w:ind w:left="1440" w:hanging="360"/>
      </w:pPr>
    </w:lvl>
    <w:lvl w:ilvl="2" w:tplc="939C5158" w:tentative="1">
      <w:start w:val="1"/>
      <w:numFmt w:val="decimal"/>
      <w:lvlText w:val="%3."/>
      <w:lvlJc w:val="left"/>
      <w:pPr>
        <w:tabs>
          <w:tab w:val="num" w:pos="2160"/>
        </w:tabs>
        <w:ind w:left="2160" w:hanging="360"/>
      </w:pPr>
    </w:lvl>
    <w:lvl w:ilvl="3" w:tplc="34865ACA" w:tentative="1">
      <w:start w:val="1"/>
      <w:numFmt w:val="decimal"/>
      <w:lvlText w:val="%4."/>
      <w:lvlJc w:val="left"/>
      <w:pPr>
        <w:tabs>
          <w:tab w:val="num" w:pos="2880"/>
        </w:tabs>
        <w:ind w:left="2880" w:hanging="360"/>
      </w:pPr>
    </w:lvl>
    <w:lvl w:ilvl="4" w:tplc="6B6A22CE" w:tentative="1">
      <w:start w:val="1"/>
      <w:numFmt w:val="decimal"/>
      <w:lvlText w:val="%5."/>
      <w:lvlJc w:val="left"/>
      <w:pPr>
        <w:tabs>
          <w:tab w:val="num" w:pos="3600"/>
        </w:tabs>
        <w:ind w:left="3600" w:hanging="360"/>
      </w:pPr>
    </w:lvl>
    <w:lvl w:ilvl="5" w:tplc="A2D08BA8" w:tentative="1">
      <w:start w:val="1"/>
      <w:numFmt w:val="decimal"/>
      <w:lvlText w:val="%6."/>
      <w:lvlJc w:val="left"/>
      <w:pPr>
        <w:tabs>
          <w:tab w:val="num" w:pos="4320"/>
        </w:tabs>
        <w:ind w:left="4320" w:hanging="360"/>
      </w:pPr>
    </w:lvl>
    <w:lvl w:ilvl="6" w:tplc="2B5A94E4" w:tentative="1">
      <w:start w:val="1"/>
      <w:numFmt w:val="decimal"/>
      <w:lvlText w:val="%7."/>
      <w:lvlJc w:val="left"/>
      <w:pPr>
        <w:tabs>
          <w:tab w:val="num" w:pos="5040"/>
        </w:tabs>
        <w:ind w:left="5040" w:hanging="360"/>
      </w:pPr>
    </w:lvl>
    <w:lvl w:ilvl="7" w:tplc="9DC8919E" w:tentative="1">
      <w:start w:val="1"/>
      <w:numFmt w:val="decimal"/>
      <w:lvlText w:val="%8."/>
      <w:lvlJc w:val="left"/>
      <w:pPr>
        <w:tabs>
          <w:tab w:val="num" w:pos="5760"/>
        </w:tabs>
        <w:ind w:left="5760" w:hanging="360"/>
      </w:pPr>
    </w:lvl>
    <w:lvl w:ilvl="8" w:tplc="FD6A7F64" w:tentative="1">
      <w:start w:val="1"/>
      <w:numFmt w:val="decimal"/>
      <w:lvlText w:val="%9."/>
      <w:lvlJc w:val="left"/>
      <w:pPr>
        <w:tabs>
          <w:tab w:val="num" w:pos="6480"/>
        </w:tabs>
        <w:ind w:left="6480" w:hanging="360"/>
      </w:pPr>
    </w:lvl>
  </w:abstractNum>
  <w:abstractNum w:abstractNumId="6" w15:restartNumberingAfterBreak="0">
    <w:nsid w:val="273A0478"/>
    <w:multiLevelType w:val="hybridMultilevel"/>
    <w:tmpl w:val="E5D6D630"/>
    <w:lvl w:ilvl="0" w:tplc="43A2348A">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33341D8C"/>
    <w:multiLevelType w:val="hybridMultilevel"/>
    <w:tmpl w:val="99967E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5A943E9"/>
    <w:multiLevelType w:val="hybridMultilevel"/>
    <w:tmpl w:val="32C2B080"/>
    <w:lvl w:ilvl="0" w:tplc="B27272BC">
      <w:start w:val="1"/>
      <w:numFmt w:val="decimal"/>
      <w:lvlText w:val="(%1)"/>
      <w:lvlJc w:val="left"/>
      <w:pPr>
        <w:tabs>
          <w:tab w:val="num" w:pos="600"/>
        </w:tabs>
        <w:ind w:left="600" w:hanging="360"/>
      </w:pPr>
      <w:rPr>
        <w:rFonts w:hint="default"/>
      </w:rPr>
    </w:lvl>
    <w:lvl w:ilvl="1" w:tplc="08090019" w:tentative="1">
      <w:start w:val="1"/>
      <w:numFmt w:val="lowerLetter"/>
      <w:lvlText w:val="%2."/>
      <w:lvlJc w:val="left"/>
      <w:pPr>
        <w:tabs>
          <w:tab w:val="num" w:pos="1320"/>
        </w:tabs>
        <w:ind w:left="1320" w:hanging="360"/>
      </w:pPr>
    </w:lvl>
    <w:lvl w:ilvl="2" w:tplc="0809001B" w:tentative="1">
      <w:start w:val="1"/>
      <w:numFmt w:val="lowerRoman"/>
      <w:lvlText w:val="%3."/>
      <w:lvlJc w:val="right"/>
      <w:pPr>
        <w:tabs>
          <w:tab w:val="num" w:pos="2040"/>
        </w:tabs>
        <w:ind w:left="2040" w:hanging="180"/>
      </w:pPr>
    </w:lvl>
    <w:lvl w:ilvl="3" w:tplc="0809000F" w:tentative="1">
      <w:start w:val="1"/>
      <w:numFmt w:val="decimal"/>
      <w:lvlText w:val="%4."/>
      <w:lvlJc w:val="left"/>
      <w:pPr>
        <w:tabs>
          <w:tab w:val="num" w:pos="2760"/>
        </w:tabs>
        <w:ind w:left="2760" w:hanging="360"/>
      </w:pPr>
    </w:lvl>
    <w:lvl w:ilvl="4" w:tplc="08090019" w:tentative="1">
      <w:start w:val="1"/>
      <w:numFmt w:val="lowerLetter"/>
      <w:lvlText w:val="%5."/>
      <w:lvlJc w:val="left"/>
      <w:pPr>
        <w:tabs>
          <w:tab w:val="num" w:pos="3480"/>
        </w:tabs>
        <w:ind w:left="3480" w:hanging="360"/>
      </w:pPr>
    </w:lvl>
    <w:lvl w:ilvl="5" w:tplc="0809001B" w:tentative="1">
      <w:start w:val="1"/>
      <w:numFmt w:val="lowerRoman"/>
      <w:lvlText w:val="%6."/>
      <w:lvlJc w:val="right"/>
      <w:pPr>
        <w:tabs>
          <w:tab w:val="num" w:pos="4200"/>
        </w:tabs>
        <w:ind w:left="4200" w:hanging="180"/>
      </w:pPr>
    </w:lvl>
    <w:lvl w:ilvl="6" w:tplc="0809000F" w:tentative="1">
      <w:start w:val="1"/>
      <w:numFmt w:val="decimal"/>
      <w:lvlText w:val="%7."/>
      <w:lvlJc w:val="left"/>
      <w:pPr>
        <w:tabs>
          <w:tab w:val="num" w:pos="4920"/>
        </w:tabs>
        <w:ind w:left="4920" w:hanging="360"/>
      </w:pPr>
    </w:lvl>
    <w:lvl w:ilvl="7" w:tplc="08090019" w:tentative="1">
      <w:start w:val="1"/>
      <w:numFmt w:val="lowerLetter"/>
      <w:lvlText w:val="%8."/>
      <w:lvlJc w:val="left"/>
      <w:pPr>
        <w:tabs>
          <w:tab w:val="num" w:pos="5640"/>
        </w:tabs>
        <w:ind w:left="5640" w:hanging="360"/>
      </w:pPr>
    </w:lvl>
    <w:lvl w:ilvl="8" w:tplc="0809001B" w:tentative="1">
      <w:start w:val="1"/>
      <w:numFmt w:val="lowerRoman"/>
      <w:lvlText w:val="%9."/>
      <w:lvlJc w:val="right"/>
      <w:pPr>
        <w:tabs>
          <w:tab w:val="num" w:pos="6360"/>
        </w:tabs>
        <w:ind w:left="6360" w:hanging="180"/>
      </w:pPr>
    </w:lvl>
  </w:abstractNum>
  <w:abstractNum w:abstractNumId="9" w15:restartNumberingAfterBreak="0">
    <w:nsid w:val="44E55B28"/>
    <w:multiLevelType w:val="hybridMultilevel"/>
    <w:tmpl w:val="91BA01E4"/>
    <w:lvl w:ilvl="0" w:tplc="FC7A7032">
      <w:start w:val="1"/>
      <w:numFmt w:val="lowerLetter"/>
      <w:lvlText w:val="%1."/>
      <w:lvlJc w:val="left"/>
      <w:pPr>
        <w:tabs>
          <w:tab w:val="num" w:pos="720"/>
        </w:tabs>
        <w:ind w:left="720" w:hanging="360"/>
      </w:pPr>
    </w:lvl>
    <w:lvl w:ilvl="1" w:tplc="B15A4D1C" w:tentative="1">
      <w:start w:val="1"/>
      <w:numFmt w:val="lowerLetter"/>
      <w:lvlText w:val="%2."/>
      <w:lvlJc w:val="left"/>
      <w:pPr>
        <w:tabs>
          <w:tab w:val="num" w:pos="1440"/>
        </w:tabs>
        <w:ind w:left="1440" w:hanging="360"/>
      </w:pPr>
    </w:lvl>
    <w:lvl w:ilvl="2" w:tplc="AC48F70E" w:tentative="1">
      <w:start w:val="1"/>
      <w:numFmt w:val="lowerLetter"/>
      <w:lvlText w:val="%3."/>
      <w:lvlJc w:val="left"/>
      <w:pPr>
        <w:tabs>
          <w:tab w:val="num" w:pos="2160"/>
        </w:tabs>
        <w:ind w:left="2160" w:hanging="360"/>
      </w:pPr>
    </w:lvl>
    <w:lvl w:ilvl="3" w:tplc="95C2C214" w:tentative="1">
      <w:start w:val="1"/>
      <w:numFmt w:val="lowerLetter"/>
      <w:lvlText w:val="%4."/>
      <w:lvlJc w:val="left"/>
      <w:pPr>
        <w:tabs>
          <w:tab w:val="num" w:pos="2880"/>
        </w:tabs>
        <w:ind w:left="2880" w:hanging="360"/>
      </w:pPr>
    </w:lvl>
    <w:lvl w:ilvl="4" w:tplc="33000FB4" w:tentative="1">
      <w:start w:val="1"/>
      <w:numFmt w:val="lowerLetter"/>
      <w:lvlText w:val="%5."/>
      <w:lvlJc w:val="left"/>
      <w:pPr>
        <w:tabs>
          <w:tab w:val="num" w:pos="3600"/>
        </w:tabs>
        <w:ind w:left="3600" w:hanging="360"/>
      </w:pPr>
    </w:lvl>
    <w:lvl w:ilvl="5" w:tplc="CF5691D0" w:tentative="1">
      <w:start w:val="1"/>
      <w:numFmt w:val="lowerLetter"/>
      <w:lvlText w:val="%6."/>
      <w:lvlJc w:val="left"/>
      <w:pPr>
        <w:tabs>
          <w:tab w:val="num" w:pos="4320"/>
        </w:tabs>
        <w:ind w:left="4320" w:hanging="360"/>
      </w:pPr>
    </w:lvl>
    <w:lvl w:ilvl="6" w:tplc="4548513A" w:tentative="1">
      <w:start w:val="1"/>
      <w:numFmt w:val="lowerLetter"/>
      <w:lvlText w:val="%7."/>
      <w:lvlJc w:val="left"/>
      <w:pPr>
        <w:tabs>
          <w:tab w:val="num" w:pos="5040"/>
        </w:tabs>
        <w:ind w:left="5040" w:hanging="360"/>
      </w:pPr>
    </w:lvl>
    <w:lvl w:ilvl="7" w:tplc="70366018" w:tentative="1">
      <w:start w:val="1"/>
      <w:numFmt w:val="lowerLetter"/>
      <w:lvlText w:val="%8."/>
      <w:lvlJc w:val="left"/>
      <w:pPr>
        <w:tabs>
          <w:tab w:val="num" w:pos="5760"/>
        </w:tabs>
        <w:ind w:left="5760" w:hanging="360"/>
      </w:pPr>
    </w:lvl>
    <w:lvl w:ilvl="8" w:tplc="092AE102" w:tentative="1">
      <w:start w:val="1"/>
      <w:numFmt w:val="lowerLetter"/>
      <w:lvlText w:val="%9."/>
      <w:lvlJc w:val="left"/>
      <w:pPr>
        <w:tabs>
          <w:tab w:val="num" w:pos="6480"/>
        </w:tabs>
        <w:ind w:left="6480" w:hanging="360"/>
      </w:pPr>
    </w:lvl>
  </w:abstractNum>
  <w:abstractNum w:abstractNumId="10" w15:restartNumberingAfterBreak="0">
    <w:nsid w:val="44FE7DFC"/>
    <w:multiLevelType w:val="hybridMultilevel"/>
    <w:tmpl w:val="B7E6609E"/>
    <w:lvl w:ilvl="0" w:tplc="EC7C1012">
      <w:numFmt w:val="bullet"/>
      <w:lvlText w:val="-"/>
      <w:lvlJc w:val="left"/>
      <w:pPr>
        <w:tabs>
          <w:tab w:val="num" w:pos="720"/>
        </w:tabs>
        <w:ind w:left="720" w:hanging="360"/>
      </w:pPr>
      <w:rPr>
        <w:rFonts w:ascii="Times New Roman" w:eastAsia="Times New Roman" w:hAnsi="Times New Roman" w:hint="default"/>
      </w:rPr>
    </w:lvl>
    <w:lvl w:ilvl="1" w:tplc="0388CC00">
      <w:start w:val="1"/>
      <w:numFmt w:val="bullet"/>
      <w:lvlText w:val="o"/>
      <w:lvlJc w:val="left"/>
      <w:pPr>
        <w:tabs>
          <w:tab w:val="num" w:pos="1440"/>
        </w:tabs>
        <w:ind w:left="1440" w:hanging="360"/>
      </w:pPr>
      <w:rPr>
        <w:rFonts w:ascii="Courier New" w:hAnsi="Courier New" w:cs="Courier New" w:hint="default"/>
      </w:rPr>
    </w:lvl>
    <w:lvl w:ilvl="2" w:tplc="B6765730">
      <w:start w:val="1"/>
      <w:numFmt w:val="bullet"/>
      <w:lvlText w:val=""/>
      <w:lvlJc w:val="left"/>
      <w:pPr>
        <w:tabs>
          <w:tab w:val="num" w:pos="2160"/>
        </w:tabs>
        <w:ind w:left="2160" w:hanging="360"/>
      </w:pPr>
      <w:rPr>
        <w:rFonts w:ascii="Wingdings" w:hAnsi="Wingdings" w:cs="Times New Roman" w:hint="default"/>
      </w:rPr>
    </w:lvl>
    <w:lvl w:ilvl="3" w:tplc="5C78F2DE">
      <w:start w:val="1"/>
      <w:numFmt w:val="bullet"/>
      <w:lvlText w:val=""/>
      <w:lvlJc w:val="left"/>
      <w:pPr>
        <w:tabs>
          <w:tab w:val="num" w:pos="2880"/>
        </w:tabs>
        <w:ind w:left="2880" w:hanging="360"/>
      </w:pPr>
      <w:rPr>
        <w:rFonts w:ascii="Symbol" w:hAnsi="Symbol" w:cs="Times New Roman" w:hint="default"/>
      </w:rPr>
    </w:lvl>
    <w:lvl w:ilvl="4" w:tplc="BC2ECDFE">
      <w:start w:val="1"/>
      <w:numFmt w:val="bullet"/>
      <w:lvlText w:val="o"/>
      <w:lvlJc w:val="left"/>
      <w:pPr>
        <w:tabs>
          <w:tab w:val="num" w:pos="3600"/>
        </w:tabs>
        <w:ind w:left="3600" w:hanging="360"/>
      </w:pPr>
      <w:rPr>
        <w:rFonts w:ascii="Courier New" w:hAnsi="Courier New" w:cs="Courier New" w:hint="default"/>
      </w:rPr>
    </w:lvl>
    <w:lvl w:ilvl="5" w:tplc="49BE9652">
      <w:start w:val="1"/>
      <w:numFmt w:val="bullet"/>
      <w:lvlText w:val=""/>
      <w:lvlJc w:val="left"/>
      <w:pPr>
        <w:tabs>
          <w:tab w:val="num" w:pos="4320"/>
        </w:tabs>
        <w:ind w:left="4320" w:hanging="360"/>
      </w:pPr>
      <w:rPr>
        <w:rFonts w:ascii="Wingdings" w:hAnsi="Wingdings" w:cs="Times New Roman" w:hint="default"/>
      </w:rPr>
    </w:lvl>
    <w:lvl w:ilvl="6" w:tplc="44EA331C">
      <w:start w:val="1"/>
      <w:numFmt w:val="bullet"/>
      <w:lvlText w:val=""/>
      <w:lvlJc w:val="left"/>
      <w:pPr>
        <w:tabs>
          <w:tab w:val="num" w:pos="5040"/>
        </w:tabs>
        <w:ind w:left="5040" w:hanging="360"/>
      </w:pPr>
      <w:rPr>
        <w:rFonts w:ascii="Symbol" w:hAnsi="Symbol" w:cs="Times New Roman" w:hint="default"/>
      </w:rPr>
    </w:lvl>
    <w:lvl w:ilvl="7" w:tplc="25548772">
      <w:start w:val="1"/>
      <w:numFmt w:val="bullet"/>
      <w:lvlText w:val="o"/>
      <w:lvlJc w:val="left"/>
      <w:pPr>
        <w:tabs>
          <w:tab w:val="num" w:pos="5760"/>
        </w:tabs>
        <w:ind w:left="5760" w:hanging="360"/>
      </w:pPr>
      <w:rPr>
        <w:rFonts w:ascii="Courier New" w:hAnsi="Courier New" w:cs="Courier New" w:hint="default"/>
      </w:rPr>
    </w:lvl>
    <w:lvl w:ilvl="8" w:tplc="9CBE8B3E">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4B596AFD"/>
    <w:multiLevelType w:val="hybridMultilevel"/>
    <w:tmpl w:val="5F780E80"/>
    <w:lvl w:ilvl="0" w:tplc="6D98CE9E">
      <w:start w:val="1"/>
      <w:numFmt w:val="bullet"/>
      <w:lvlText w:val=""/>
      <w:lvlJc w:val="left"/>
      <w:pPr>
        <w:ind w:left="1080" w:hanging="360"/>
      </w:pPr>
      <w:rPr>
        <w:rFonts w:ascii="Symbol" w:hAnsi="Symbol" w:cs="Times New Roman" w:hint="default"/>
      </w:rPr>
    </w:lvl>
    <w:lvl w:ilvl="1" w:tplc="FB92AE08">
      <w:start w:val="1"/>
      <w:numFmt w:val="bullet"/>
      <w:lvlText w:val="o"/>
      <w:lvlJc w:val="left"/>
      <w:pPr>
        <w:ind w:left="1800" w:hanging="360"/>
      </w:pPr>
      <w:rPr>
        <w:rFonts w:ascii="Courier New" w:hAnsi="Courier New" w:cs="Courier New" w:hint="default"/>
      </w:rPr>
    </w:lvl>
    <w:lvl w:ilvl="2" w:tplc="E4B0CAB0">
      <w:start w:val="1"/>
      <w:numFmt w:val="bullet"/>
      <w:lvlText w:val=""/>
      <w:lvlJc w:val="left"/>
      <w:pPr>
        <w:ind w:left="2520" w:hanging="360"/>
      </w:pPr>
      <w:rPr>
        <w:rFonts w:ascii="Wingdings" w:hAnsi="Wingdings" w:cs="Times New Roman" w:hint="default"/>
      </w:rPr>
    </w:lvl>
    <w:lvl w:ilvl="3" w:tplc="5ABAFFB2">
      <w:start w:val="1"/>
      <w:numFmt w:val="bullet"/>
      <w:lvlText w:val=""/>
      <w:lvlJc w:val="left"/>
      <w:pPr>
        <w:ind w:left="3240" w:hanging="360"/>
      </w:pPr>
      <w:rPr>
        <w:rFonts w:ascii="Symbol" w:hAnsi="Symbol" w:cs="Times New Roman" w:hint="default"/>
      </w:rPr>
    </w:lvl>
    <w:lvl w:ilvl="4" w:tplc="D896AFC8">
      <w:start w:val="1"/>
      <w:numFmt w:val="bullet"/>
      <w:lvlText w:val="o"/>
      <w:lvlJc w:val="left"/>
      <w:pPr>
        <w:ind w:left="3960" w:hanging="360"/>
      </w:pPr>
      <w:rPr>
        <w:rFonts w:ascii="Courier New" w:hAnsi="Courier New" w:cs="Courier New" w:hint="default"/>
      </w:rPr>
    </w:lvl>
    <w:lvl w:ilvl="5" w:tplc="385476EC">
      <w:start w:val="1"/>
      <w:numFmt w:val="bullet"/>
      <w:lvlText w:val=""/>
      <w:lvlJc w:val="left"/>
      <w:pPr>
        <w:ind w:left="4680" w:hanging="360"/>
      </w:pPr>
      <w:rPr>
        <w:rFonts w:ascii="Wingdings" w:hAnsi="Wingdings" w:cs="Times New Roman" w:hint="default"/>
      </w:rPr>
    </w:lvl>
    <w:lvl w:ilvl="6" w:tplc="9E5CBBDE">
      <w:start w:val="1"/>
      <w:numFmt w:val="bullet"/>
      <w:lvlText w:val=""/>
      <w:lvlJc w:val="left"/>
      <w:pPr>
        <w:ind w:left="5400" w:hanging="360"/>
      </w:pPr>
      <w:rPr>
        <w:rFonts w:ascii="Symbol" w:hAnsi="Symbol" w:cs="Times New Roman" w:hint="default"/>
      </w:rPr>
    </w:lvl>
    <w:lvl w:ilvl="7" w:tplc="C7941C54">
      <w:start w:val="1"/>
      <w:numFmt w:val="bullet"/>
      <w:lvlText w:val="o"/>
      <w:lvlJc w:val="left"/>
      <w:pPr>
        <w:ind w:left="6120" w:hanging="360"/>
      </w:pPr>
      <w:rPr>
        <w:rFonts w:ascii="Courier New" w:hAnsi="Courier New" w:cs="Courier New" w:hint="default"/>
      </w:rPr>
    </w:lvl>
    <w:lvl w:ilvl="8" w:tplc="2E109448">
      <w:start w:val="1"/>
      <w:numFmt w:val="bullet"/>
      <w:lvlText w:val=""/>
      <w:lvlJc w:val="left"/>
      <w:pPr>
        <w:ind w:left="6840" w:hanging="360"/>
      </w:pPr>
      <w:rPr>
        <w:rFonts w:ascii="Wingdings" w:hAnsi="Wingdings" w:cs="Times New Roman" w:hint="default"/>
      </w:rPr>
    </w:lvl>
  </w:abstractNum>
  <w:abstractNum w:abstractNumId="12" w15:restartNumberingAfterBreak="0">
    <w:nsid w:val="59804931"/>
    <w:multiLevelType w:val="hybridMultilevel"/>
    <w:tmpl w:val="60868986"/>
    <w:lvl w:ilvl="0" w:tplc="FE4AF8DA">
      <w:start w:val="1"/>
      <w:numFmt w:val="bullet"/>
      <w:lvlText w:val="-"/>
      <w:lvlJc w:val="left"/>
      <w:pPr>
        <w:tabs>
          <w:tab w:val="num" w:pos="720"/>
        </w:tabs>
        <w:ind w:left="720" w:hanging="360"/>
      </w:pPr>
      <w:rPr>
        <w:rFonts w:ascii="Arial" w:eastAsia="Calibri"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360697"/>
    <w:multiLevelType w:val="hybridMultilevel"/>
    <w:tmpl w:val="EA02D5C2"/>
    <w:lvl w:ilvl="0" w:tplc="EBE66F4A">
      <w:start w:val="1"/>
      <w:numFmt w:val="decimal"/>
      <w:lvlText w:val="%1."/>
      <w:lvlJc w:val="left"/>
      <w:pPr>
        <w:tabs>
          <w:tab w:val="num" w:pos="720"/>
        </w:tabs>
        <w:ind w:left="720" w:hanging="360"/>
      </w:pPr>
    </w:lvl>
    <w:lvl w:ilvl="1" w:tplc="D3620100" w:tentative="1">
      <w:start w:val="1"/>
      <w:numFmt w:val="decimal"/>
      <w:lvlText w:val="%2."/>
      <w:lvlJc w:val="left"/>
      <w:pPr>
        <w:tabs>
          <w:tab w:val="num" w:pos="1440"/>
        </w:tabs>
        <w:ind w:left="1440" w:hanging="360"/>
      </w:pPr>
    </w:lvl>
    <w:lvl w:ilvl="2" w:tplc="D9F086DA" w:tentative="1">
      <w:start w:val="1"/>
      <w:numFmt w:val="decimal"/>
      <w:lvlText w:val="%3."/>
      <w:lvlJc w:val="left"/>
      <w:pPr>
        <w:tabs>
          <w:tab w:val="num" w:pos="2160"/>
        </w:tabs>
        <w:ind w:left="2160" w:hanging="360"/>
      </w:pPr>
    </w:lvl>
    <w:lvl w:ilvl="3" w:tplc="DE66B062" w:tentative="1">
      <w:start w:val="1"/>
      <w:numFmt w:val="decimal"/>
      <w:lvlText w:val="%4."/>
      <w:lvlJc w:val="left"/>
      <w:pPr>
        <w:tabs>
          <w:tab w:val="num" w:pos="2880"/>
        </w:tabs>
        <w:ind w:left="2880" w:hanging="360"/>
      </w:pPr>
    </w:lvl>
    <w:lvl w:ilvl="4" w:tplc="37C4BC06" w:tentative="1">
      <w:start w:val="1"/>
      <w:numFmt w:val="decimal"/>
      <w:lvlText w:val="%5."/>
      <w:lvlJc w:val="left"/>
      <w:pPr>
        <w:tabs>
          <w:tab w:val="num" w:pos="3600"/>
        </w:tabs>
        <w:ind w:left="3600" w:hanging="360"/>
      </w:pPr>
    </w:lvl>
    <w:lvl w:ilvl="5" w:tplc="B01807E6" w:tentative="1">
      <w:start w:val="1"/>
      <w:numFmt w:val="decimal"/>
      <w:lvlText w:val="%6."/>
      <w:lvlJc w:val="left"/>
      <w:pPr>
        <w:tabs>
          <w:tab w:val="num" w:pos="4320"/>
        </w:tabs>
        <w:ind w:left="4320" w:hanging="360"/>
      </w:pPr>
    </w:lvl>
    <w:lvl w:ilvl="6" w:tplc="550AB496" w:tentative="1">
      <w:start w:val="1"/>
      <w:numFmt w:val="decimal"/>
      <w:lvlText w:val="%7."/>
      <w:lvlJc w:val="left"/>
      <w:pPr>
        <w:tabs>
          <w:tab w:val="num" w:pos="5040"/>
        </w:tabs>
        <w:ind w:left="5040" w:hanging="360"/>
      </w:pPr>
    </w:lvl>
    <w:lvl w:ilvl="7" w:tplc="59A810D4" w:tentative="1">
      <w:start w:val="1"/>
      <w:numFmt w:val="decimal"/>
      <w:lvlText w:val="%8."/>
      <w:lvlJc w:val="left"/>
      <w:pPr>
        <w:tabs>
          <w:tab w:val="num" w:pos="5760"/>
        </w:tabs>
        <w:ind w:left="5760" w:hanging="360"/>
      </w:pPr>
    </w:lvl>
    <w:lvl w:ilvl="8" w:tplc="D068B3A4" w:tentative="1">
      <w:start w:val="1"/>
      <w:numFmt w:val="decimal"/>
      <w:lvlText w:val="%9."/>
      <w:lvlJc w:val="left"/>
      <w:pPr>
        <w:tabs>
          <w:tab w:val="num" w:pos="6480"/>
        </w:tabs>
        <w:ind w:left="6480" w:hanging="360"/>
      </w:pPr>
    </w:lvl>
  </w:abstractNum>
  <w:abstractNum w:abstractNumId="14" w15:restartNumberingAfterBreak="0">
    <w:nsid w:val="735F5C47"/>
    <w:multiLevelType w:val="hybridMultilevel"/>
    <w:tmpl w:val="B6D239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02483581">
    <w:abstractNumId w:val="7"/>
  </w:num>
  <w:num w:numId="2" w16cid:durableId="1209729794">
    <w:abstractNumId w:val="4"/>
  </w:num>
  <w:num w:numId="3" w16cid:durableId="985285700">
    <w:abstractNumId w:val="5"/>
  </w:num>
  <w:num w:numId="4" w16cid:durableId="1370646640">
    <w:abstractNumId w:val="9"/>
  </w:num>
  <w:num w:numId="5" w16cid:durableId="1931155367">
    <w:abstractNumId w:val="13"/>
  </w:num>
  <w:num w:numId="6" w16cid:durableId="1067260819">
    <w:abstractNumId w:val="1"/>
  </w:num>
  <w:num w:numId="7" w16cid:durableId="186909819">
    <w:abstractNumId w:val="8"/>
  </w:num>
  <w:num w:numId="8" w16cid:durableId="1367028060">
    <w:abstractNumId w:val="0"/>
  </w:num>
  <w:num w:numId="9" w16cid:durableId="1299071869">
    <w:abstractNumId w:val="6"/>
  </w:num>
  <w:num w:numId="10" w16cid:durableId="1365055230">
    <w:abstractNumId w:val="11"/>
  </w:num>
  <w:num w:numId="11" w16cid:durableId="1509103542">
    <w:abstractNumId w:val="10"/>
  </w:num>
  <w:num w:numId="12" w16cid:durableId="1551842608">
    <w:abstractNumId w:val="3"/>
  </w:num>
  <w:num w:numId="13" w16cid:durableId="1267271476">
    <w:abstractNumId w:val="14"/>
  </w:num>
  <w:num w:numId="14" w16cid:durableId="1242718845">
    <w:abstractNumId w:val="12"/>
  </w:num>
  <w:num w:numId="15" w16cid:durableId="2144392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284"/>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B61"/>
    <w:rsid w:val="00004144"/>
    <w:rsid w:val="00011972"/>
    <w:rsid w:val="00021C25"/>
    <w:rsid w:val="00047865"/>
    <w:rsid w:val="000556C3"/>
    <w:rsid w:val="00061487"/>
    <w:rsid w:val="00061CCF"/>
    <w:rsid w:val="00065482"/>
    <w:rsid w:val="00083D18"/>
    <w:rsid w:val="00094974"/>
    <w:rsid w:val="000A50D2"/>
    <w:rsid w:val="000C540B"/>
    <w:rsid w:val="000E4258"/>
    <w:rsid w:val="001010AD"/>
    <w:rsid w:val="0010381B"/>
    <w:rsid w:val="001133DD"/>
    <w:rsid w:val="00131DC4"/>
    <w:rsid w:val="001328BB"/>
    <w:rsid w:val="00151651"/>
    <w:rsid w:val="00154902"/>
    <w:rsid w:val="0016163D"/>
    <w:rsid w:val="00165B89"/>
    <w:rsid w:val="00166CC4"/>
    <w:rsid w:val="00170436"/>
    <w:rsid w:val="00177528"/>
    <w:rsid w:val="00180E07"/>
    <w:rsid w:val="00186940"/>
    <w:rsid w:val="00186E74"/>
    <w:rsid w:val="00193004"/>
    <w:rsid w:val="00193F6E"/>
    <w:rsid w:val="00196D37"/>
    <w:rsid w:val="001B3C93"/>
    <w:rsid w:val="001B3DC3"/>
    <w:rsid w:val="001B69AB"/>
    <w:rsid w:val="001C4FF6"/>
    <w:rsid w:val="001E2D46"/>
    <w:rsid w:val="001E3683"/>
    <w:rsid w:val="001E403F"/>
    <w:rsid w:val="001E5D12"/>
    <w:rsid w:val="001E7365"/>
    <w:rsid w:val="001F60DA"/>
    <w:rsid w:val="0020535A"/>
    <w:rsid w:val="002070A0"/>
    <w:rsid w:val="0022019A"/>
    <w:rsid w:val="00227693"/>
    <w:rsid w:val="0024657F"/>
    <w:rsid w:val="00246823"/>
    <w:rsid w:val="002474FB"/>
    <w:rsid w:val="00255837"/>
    <w:rsid w:val="00256908"/>
    <w:rsid w:val="00264858"/>
    <w:rsid w:val="00264E87"/>
    <w:rsid w:val="0029014B"/>
    <w:rsid w:val="002A5AA3"/>
    <w:rsid w:val="002B1335"/>
    <w:rsid w:val="002B18D4"/>
    <w:rsid w:val="002B5040"/>
    <w:rsid w:val="002B72AF"/>
    <w:rsid w:val="002B794F"/>
    <w:rsid w:val="002F0537"/>
    <w:rsid w:val="002F3711"/>
    <w:rsid w:val="002F585F"/>
    <w:rsid w:val="00303F8C"/>
    <w:rsid w:val="003043A8"/>
    <w:rsid w:val="00307E18"/>
    <w:rsid w:val="0031001D"/>
    <w:rsid w:val="00324D42"/>
    <w:rsid w:val="00330754"/>
    <w:rsid w:val="00340A29"/>
    <w:rsid w:val="00362A85"/>
    <w:rsid w:val="00363CA3"/>
    <w:rsid w:val="0037530C"/>
    <w:rsid w:val="00375E6F"/>
    <w:rsid w:val="00375F7E"/>
    <w:rsid w:val="00391D41"/>
    <w:rsid w:val="003A14A7"/>
    <w:rsid w:val="003A1767"/>
    <w:rsid w:val="003B21B7"/>
    <w:rsid w:val="003B7771"/>
    <w:rsid w:val="003C0D49"/>
    <w:rsid w:val="003C4B42"/>
    <w:rsid w:val="003D3847"/>
    <w:rsid w:val="003E63C3"/>
    <w:rsid w:val="003E66C9"/>
    <w:rsid w:val="00420860"/>
    <w:rsid w:val="004235D0"/>
    <w:rsid w:val="004259EF"/>
    <w:rsid w:val="00426F2A"/>
    <w:rsid w:val="0045602B"/>
    <w:rsid w:val="004725F7"/>
    <w:rsid w:val="004727A4"/>
    <w:rsid w:val="004A3615"/>
    <w:rsid w:val="004B47BF"/>
    <w:rsid w:val="004D1943"/>
    <w:rsid w:val="004E2D1C"/>
    <w:rsid w:val="004E3BA8"/>
    <w:rsid w:val="004F5B3D"/>
    <w:rsid w:val="004F61FA"/>
    <w:rsid w:val="004F68A9"/>
    <w:rsid w:val="005000FD"/>
    <w:rsid w:val="00501404"/>
    <w:rsid w:val="00506E62"/>
    <w:rsid w:val="00524B6A"/>
    <w:rsid w:val="0052621A"/>
    <w:rsid w:val="00526EB4"/>
    <w:rsid w:val="00537326"/>
    <w:rsid w:val="005411C5"/>
    <w:rsid w:val="00553637"/>
    <w:rsid w:val="00555A0C"/>
    <w:rsid w:val="005603DA"/>
    <w:rsid w:val="005631CC"/>
    <w:rsid w:val="0056778E"/>
    <w:rsid w:val="00570E70"/>
    <w:rsid w:val="00571782"/>
    <w:rsid w:val="00574CB6"/>
    <w:rsid w:val="005857C7"/>
    <w:rsid w:val="005976C8"/>
    <w:rsid w:val="005A0EE2"/>
    <w:rsid w:val="005A7D77"/>
    <w:rsid w:val="005B474B"/>
    <w:rsid w:val="005C33EC"/>
    <w:rsid w:val="005C7AFB"/>
    <w:rsid w:val="005D0908"/>
    <w:rsid w:val="005D692D"/>
    <w:rsid w:val="005D7E9C"/>
    <w:rsid w:val="005E05DF"/>
    <w:rsid w:val="005E7FE2"/>
    <w:rsid w:val="0060079F"/>
    <w:rsid w:val="00607A94"/>
    <w:rsid w:val="00613B84"/>
    <w:rsid w:val="00621E90"/>
    <w:rsid w:val="00623629"/>
    <w:rsid w:val="00643543"/>
    <w:rsid w:val="00647738"/>
    <w:rsid w:val="00655145"/>
    <w:rsid w:val="00657A0A"/>
    <w:rsid w:val="00657F7B"/>
    <w:rsid w:val="00670260"/>
    <w:rsid w:val="006713FB"/>
    <w:rsid w:val="00673694"/>
    <w:rsid w:val="00686648"/>
    <w:rsid w:val="0069051B"/>
    <w:rsid w:val="00690DC7"/>
    <w:rsid w:val="00693EA3"/>
    <w:rsid w:val="00694A77"/>
    <w:rsid w:val="006A10C5"/>
    <w:rsid w:val="006A5B61"/>
    <w:rsid w:val="006A695C"/>
    <w:rsid w:val="006C71C3"/>
    <w:rsid w:val="006D1B89"/>
    <w:rsid w:val="006D5C20"/>
    <w:rsid w:val="006E6F8B"/>
    <w:rsid w:val="006F4ED0"/>
    <w:rsid w:val="006F5237"/>
    <w:rsid w:val="00705FCA"/>
    <w:rsid w:val="007365C6"/>
    <w:rsid w:val="007464AE"/>
    <w:rsid w:val="00753818"/>
    <w:rsid w:val="007558B5"/>
    <w:rsid w:val="0075660D"/>
    <w:rsid w:val="0079698C"/>
    <w:rsid w:val="007A1A95"/>
    <w:rsid w:val="007A1B74"/>
    <w:rsid w:val="007B07BF"/>
    <w:rsid w:val="007C24F9"/>
    <w:rsid w:val="007C3EC1"/>
    <w:rsid w:val="007F6CE1"/>
    <w:rsid w:val="007F7136"/>
    <w:rsid w:val="0081551A"/>
    <w:rsid w:val="00817D09"/>
    <w:rsid w:val="00821622"/>
    <w:rsid w:val="00822DA9"/>
    <w:rsid w:val="00830CCD"/>
    <w:rsid w:val="00837E73"/>
    <w:rsid w:val="00837F45"/>
    <w:rsid w:val="008447B9"/>
    <w:rsid w:val="00855BEC"/>
    <w:rsid w:val="00862D73"/>
    <w:rsid w:val="00864B96"/>
    <w:rsid w:val="00865C3E"/>
    <w:rsid w:val="008B31BA"/>
    <w:rsid w:val="008C6429"/>
    <w:rsid w:val="008D0080"/>
    <w:rsid w:val="008E50FA"/>
    <w:rsid w:val="008E7630"/>
    <w:rsid w:val="008F05A3"/>
    <w:rsid w:val="008F3FC2"/>
    <w:rsid w:val="008F40F2"/>
    <w:rsid w:val="00910246"/>
    <w:rsid w:val="0091653C"/>
    <w:rsid w:val="00925B8C"/>
    <w:rsid w:val="00934445"/>
    <w:rsid w:val="00935C39"/>
    <w:rsid w:val="00942371"/>
    <w:rsid w:val="0094396F"/>
    <w:rsid w:val="0095689E"/>
    <w:rsid w:val="00960A94"/>
    <w:rsid w:val="0096252D"/>
    <w:rsid w:val="00970918"/>
    <w:rsid w:val="0097671A"/>
    <w:rsid w:val="009829A8"/>
    <w:rsid w:val="00984B74"/>
    <w:rsid w:val="00997B6B"/>
    <w:rsid w:val="009A2618"/>
    <w:rsid w:val="009A7B5D"/>
    <w:rsid w:val="009B12CE"/>
    <w:rsid w:val="009B391E"/>
    <w:rsid w:val="009B454C"/>
    <w:rsid w:val="009B4C42"/>
    <w:rsid w:val="009B6D04"/>
    <w:rsid w:val="009C0EDE"/>
    <w:rsid w:val="009C1721"/>
    <w:rsid w:val="009D06AE"/>
    <w:rsid w:val="009E7C74"/>
    <w:rsid w:val="009F2E60"/>
    <w:rsid w:val="009F52FC"/>
    <w:rsid w:val="00A1353E"/>
    <w:rsid w:val="00A165F4"/>
    <w:rsid w:val="00A24222"/>
    <w:rsid w:val="00A27955"/>
    <w:rsid w:val="00A32294"/>
    <w:rsid w:val="00A379BF"/>
    <w:rsid w:val="00A508B7"/>
    <w:rsid w:val="00A56953"/>
    <w:rsid w:val="00A67AFD"/>
    <w:rsid w:val="00A76D01"/>
    <w:rsid w:val="00A9780C"/>
    <w:rsid w:val="00AB5252"/>
    <w:rsid w:val="00AB63FD"/>
    <w:rsid w:val="00AC7C51"/>
    <w:rsid w:val="00AD256C"/>
    <w:rsid w:val="00AD3325"/>
    <w:rsid w:val="00AE6897"/>
    <w:rsid w:val="00AF027A"/>
    <w:rsid w:val="00B15D7A"/>
    <w:rsid w:val="00B27335"/>
    <w:rsid w:val="00B4715E"/>
    <w:rsid w:val="00B5390B"/>
    <w:rsid w:val="00B56246"/>
    <w:rsid w:val="00B631DF"/>
    <w:rsid w:val="00B65352"/>
    <w:rsid w:val="00B75613"/>
    <w:rsid w:val="00B75FFA"/>
    <w:rsid w:val="00B8327D"/>
    <w:rsid w:val="00B94CA1"/>
    <w:rsid w:val="00BA1C93"/>
    <w:rsid w:val="00BA3E80"/>
    <w:rsid w:val="00BC20D3"/>
    <w:rsid w:val="00BD0FC1"/>
    <w:rsid w:val="00BD7E57"/>
    <w:rsid w:val="00BF5F5C"/>
    <w:rsid w:val="00C0093C"/>
    <w:rsid w:val="00C22C47"/>
    <w:rsid w:val="00C26CE0"/>
    <w:rsid w:val="00C3374C"/>
    <w:rsid w:val="00C34E47"/>
    <w:rsid w:val="00C3617A"/>
    <w:rsid w:val="00C52CFD"/>
    <w:rsid w:val="00C62132"/>
    <w:rsid w:val="00C703D4"/>
    <w:rsid w:val="00C75AC0"/>
    <w:rsid w:val="00C80A91"/>
    <w:rsid w:val="00C8275C"/>
    <w:rsid w:val="00C87222"/>
    <w:rsid w:val="00C92489"/>
    <w:rsid w:val="00C9352A"/>
    <w:rsid w:val="00C946F8"/>
    <w:rsid w:val="00CA5B36"/>
    <w:rsid w:val="00CB5909"/>
    <w:rsid w:val="00CC2347"/>
    <w:rsid w:val="00CC6A2D"/>
    <w:rsid w:val="00CD2C1D"/>
    <w:rsid w:val="00CD79CB"/>
    <w:rsid w:val="00D05723"/>
    <w:rsid w:val="00D50A65"/>
    <w:rsid w:val="00D54210"/>
    <w:rsid w:val="00D60CF9"/>
    <w:rsid w:val="00D654CA"/>
    <w:rsid w:val="00D843DC"/>
    <w:rsid w:val="00D86C7A"/>
    <w:rsid w:val="00D9128C"/>
    <w:rsid w:val="00DA57F4"/>
    <w:rsid w:val="00DB0578"/>
    <w:rsid w:val="00DB0A9A"/>
    <w:rsid w:val="00DC6E7F"/>
    <w:rsid w:val="00DC7C34"/>
    <w:rsid w:val="00DD1D0A"/>
    <w:rsid w:val="00DD22F5"/>
    <w:rsid w:val="00DE0518"/>
    <w:rsid w:val="00DE0EA3"/>
    <w:rsid w:val="00DF5F9F"/>
    <w:rsid w:val="00E01084"/>
    <w:rsid w:val="00E0600D"/>
    <w:rsid w:val="00E101E0"/>
    <w:rsid w:val="00E129E2"/>
    <w:rsid w:val="00E21851"/>
    <w:rsid w:val="00E23DED"/>
    <w:rsid w:val="00E37686"/>
    <w:rsid w:val="00E409B1"/>
    <w:rsid w:val="00E42FA6"/>
    <w:rsid w:val="00E65693"/>
    <w:rsid w:val="00E85F52"/>
    <w:rsid w:val="00E87F67"/>
    <w:rsid w:val="00E939D0"/>
    <w:rsid w:val="00E97473"/>
    <w:rsid w:val="00EA136B"/>
    <w:rsid w:val="00EC1F1C"/>
    <w:rsid w:val="00EC2415"/>
    <w:rsid w:val="00ED7581"/>
    <w:rsid w:val="00EE2C41"/>
    <w:rsid w:val="00EE6E3B"/>
    <w:rsid w:val="00EF73CE"/>
    <w:rsid w:val="00F03C31"/>
    <w:rsid w:val="00F11DF3"/>
    <w:rsid w:val="00F149F0"/>
    <w:rsid w:val="00F255DD"/>
    <w:rsid w:val="00F30952"/>
    <w:rsid w:val="00F30AB5"/>
    <w:rsid w:val="00F31B41"/>
    <w:rsid w:val="00F32B10"/>
    <w:rsid w:val="00F409C3"/>
    <w:rsid w:val="00F43CEF"/>
    <w:rsid w:val="00F444DB"/>
    <w:rsid w:val="00F4709A"/>
    <w:rsid w:val="00F60FAE"/>
    <w:rsid w:val="00F84911"/>
    <w:rsid w:val="00F971D1"/>
    <w:rsid w:val="00FB1A45"/>
    <w:rsid w:val="00FC2146"/>
    <w:rsid w:val="00FC54B1"/>
    <w:rsid w:val="00FF4487"/>
    <w:rsid w:val="00FF68DC"/>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E25A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154902"/>
    <w:pPr>
      <w:spacing w:after="200" w:line="276" w:lineRule="auto"/>
    </w:pPr>
    <w:rPr>
      <w:sz w:val="22"/>
      <w:szCs w:val="22"/>
      <w:lang w:val="es-ES" w:eastAsia="en-US"/>
    </w:rPr>
  </w:style>
  <w:style w:type="paragraph" w:styleId="berschrift1">
    <w:name w:val="heading 1"/>
    <w:basedOn w:val="Standard"/>
    <w:next w:val="Standard"/>
    <w:semiHidden/>
    <w:qFormat/>
    <w:pPr>
      <w:keepNext/>
      <w:spacing w:line="360" w:lineRule="auto"/>
      <w:outlineLvl w:val="0"/>
    </w:pPr>
    <w:rPr>
      <w:rFonts w:ascii="Arial" w:hAnsi="Arial" w:cs="Arial"/>
      <w:i/>
      <w:iCs/>
      <w:sz w:val="18"/>
      <w:lang w:val="it-IT"/>
    </w:rPr>
  </w:style>
  <w:style w:type="paragraph" w:styleId="berschrift2">
    <w:name w:val="heading 2"/>
    <w:basedOn w:val="Standard"/>
    <w:next w:val="Standard"/>
    <w:semiHidden/>
    <w:qFormat/>
    <w:pPr>
      <w:keepNext/>
      <w:spacing w:before="240" w:after="60"/>
      <w:outlineLvl w:val="1"/>
    </w:pPr>
    <w:rPr>
      <w:rFonts w:ascii="Arial" w:hAnsi="Arial" w:cs="Arial"/>
      <w:b/>
      <w:bCs/>
      <w:i/>
      <w:iCs/>
      <w:sz w:val="28"/>
      <w:szCs w:val="28"/>
    </w:rPr>
  </w:style>
  <w:style w:type="paragraph" w:styleId="berschrift3">
    <w:name w:val="heading 3"/>
    <w:basedOn w:val="Standard"/>
    <w:next w:val="Standard"/>
    <w:semiHidden/>
    <w:qFormat/>
    <w:pPr>
      <w:keepNext/>
      <w:spacing w:after="0" w:line="360" w:lineRule="auto"/>
      <w:outlineLvl w:val="2"/>
    </w:pPr>
    <w:rPr>
      <w:rFonts w:ascii="Arial" w:eastAsia="Times New Roman" w:hAnsi="Arial" w:cs="Arial"/>
      <w:b/>
      <w:bCs/>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semiHidden/>
    <w:pPr>
      <w:spacing w:before="100" w:beforeAutospacing="1" w:after="100" w:afterAutospacing="1" w:line="240" w:lineRule="auto"/>
    </w:pPr>
    <w:rPr>
      <w:rFonts w:ascii="Times New Roman" w:eastAsia="Times New Roman" w:hAnsi="Times New Roman"/>
      <w:sz w:val="24"/>
      <w:szCs w:val="24"/>
      <w:lang w:eastAsia="es-ES"/>
    </w:rPr>
  </w:style>
  <w:style w:type="character" w:styleId="Kommentarzeichen">
    <w:name w:val="annotation reference"/>
    <w:semiHidden/>
    <w:rPr>
      <w:sz w:val="16"/>
      <w:szCs w:val="16"/>
    </w:rPr>
  </w:style>
  <w:style w:type="paragraph" w:styleId="Kommentartext">
    <w:name w:val="annotation text"/>
    <w:basedOn w:val="Standard"/>
    <w:semiHidden/>
    <w:pPr>
      <w:spacing w:line="240" w:lineRule="auto"/>
    </w:pPr>
    <w:rPr>
      <w:sz w:val="20"/>
      <w:szCs w:val="20"/>
    </w:rPr>
  </w:style>
  <w:style w:type="paragraph" w:styleId="Endnotentext">
    <w:name w:val="endnote text"/>
    <w:basedOn w:val="Standard"/>
    <w:semiHidden/>
    <w:rPr>
      <w:sz w:val="20"/>
      <w:szCs w:val="20"/>
    </w:rPr>
  </w:style>
  <w:style w:type="paragraph" w:customStyle="1" w:styleId="CHNTTitle">
    <w:name w:val="CHNT_Title"/>
    <w:basedOn w:val="Standard"/>
    <w:rsid w:val="00B75613"/>
    <w:pPr>
      <w:spacing w:before="480" w:after="240"/>
      <w:outlineLvl w:val="0"/>
    </w:pPr>
    <w:rPr>
      <w:rFonts w:ascii="Arial" w:hAnsi="Arial" w:cs="Arial"/>
      <w:b/>
      <w:bCs/>
      <w:sz w:val="28"/>
      <w:szCs w:val="24"/>
      <w:lang w:val="en-GB"/>
    </w:rPr>
  </w:style>
  <w:style w:type="paragraph" w:customStyle="1" w:styleId="CHNTTitleSubtitle">
    <w:name w:val="CHNT_Title_Subtitle"/>
    <w:basedOn w:val="CHNTTitle"/>
    <w:uiPriority w:val="1"/>
    <w:pPr>
      <w:spacing w:before="0"/>
    </w:pPr>
    <w:rPr>
      <w:bCs w:val="0"/>
      <w:sz w:val="24"/>
    </w:rPr>
  </w:style>
  <w:style w:type="paragraph" w:customStyle="1" w:styleId="Revisione">
    <w:name w:val="Revisione"/>
    <w:hidden/>
    <w:semiHidden/>
    <w:rPr>
      <w:sz w:val="22"/>
      <w:szCs w:val="22"/>
      <w:lang w:val="es-ES" w:eastAsia="en-US"/>
    </w:rPr>
  </w:style>
  <w:style w:type="paragraph" w:customStyle="1" w:styleId="CHNTHeading1">
    <w:name w:val="CHNT_Heading 1"/>
    <w:basedOn w:val="CHNTText"/>
    <w:uiPriority w:val="5"/>
    <w:qFormat/>
    <w:rsid w:val="00B75613"/>
    <w:pPr>
      <w:keepNext/>
      <w:spacing w:before="360" w:after="0"/>
      <w:outlineLvl w:val="1"/>
    </w:pPr>
    <w:rPr>
      <w:b/>
      <w:bCs/>
      <w:sz w:val="24"/>
    </w:rPr>
  </w:style>
  <w:style w:type="paragraph" w:customStyle="1" w:styleId="CHNTText">
    <w:name w:val="CHNT_Text"/>
    <w:basedOn w:val="Standard"/>
    <w:uiPriority w:val="7"/>
    <w:rsid w:val="009829A8"/>
    <w:pPr>
      <w:spacing w:before="80" w:after="80" w:line="312" w:lineRule="auto"/>
      <w:jc w:val="both"/>
    </w:pPr>
    <w:rPr>
      <w:rFonts w:ascii="Arial" w:hAnsi="Arial" w:cs="Arial"/>
      <w:lang w:val="en-GB"/>
    </w:rPr>
  </w:style>
  <w:style w:type="character" w:styleId="Endnotenzeichen">
    <w:name w:val="endnote reference"/>
    <w:semiHidden/>
    <w:rPr>
      <w:vertAlign w:val="superscript"/>
    </w:rPr>
  </w:style>
  <w:style w:type="character" w:styleId="Hyperlink">
    <w:name w:val="Hyperlink"/>
    <w:uiPriority w:val="13"/>
    <w:rPr>
      <w:color w:val="0000FF"/>
      <w:u w:val="single"/>
    </w:rPr>
  </w:style>
  <w:style w:type="paragraph" w:styleId="Kopfzeile">
    <w:name w:val="header"/>
    <w:basedOn w:val="Standard"/>
    <w:semiHidden/>
    <w:pPr>
      <w:tabs>
        <w:tab w:val="center" w:pos="4536"/>
        <w:tab w:val="right" w:pos="9072"/>
      </w:tabs>
    </w:pPr>
  </w:style>
  <w:style w:type="paragraph" w:styleId="Fuzeile">
    <w:name w:val="footer"/>
    <w:basedOn w:val="Standard"/>
    <w:link w:val="FuzeileZchn"/>
    <w:uiPriority w:val="99"/>
    <w:semiHidden/>
    <w:pPr>
      <w:tabs>
        <w:tab w:val="center" w:pos="4536"/>
        <w:tab w:val="right" w:pos="9072"/>
      </w:tabs>
    </w:pPr>
  </w:style>
  <w:style w:type="character" w:customStyle="1" w:styleId="FuzeileZchn">
    <w:name w:val="Fußzeile Zchn"/>
    <w:link w:val="Fuzeile"/>
    <w:uiPriority w:val="99"/>
    <w:semiHidden/>
    <w:rsid w:val="00693EA3"/>
    <w:rPr>
      <w:sz w:val="22"/>
      <w:szCs w:val="22"/>
      <w:lang w:val="es-ES" w:eastAsia="en-US"/>
    </w:rPr>
  </w:style>
  <w:style w:type="paragraph" w:customStyle="1" w:styleId="CHNTFigureCaptions">
    <w:name w:val="CHNT_Figure_Captions"/>
    <w:basedOn w:val="Standard"/>
    <w:uiPriority w:val="8"/>
    <w:rsid w:val="00154902"/>
    <w:pPr>
      <w:keepLines/>
      <w:tabs>
        <w:tab w:val="center" w:pos="4536"/>
      </w:tabs>
      <w:spacing w:before="80"/>
      <w:jc w:val="both"/>
    </w:pPr>
    <w:rPr>
      <w:rFonts w:ascii="Arial" w:hAnsi="Arial" w:cs="Arial"/>
      <w:i/>
      <w:sz w:val="18"/>
      <w:lang w:val="en-GB"/>
    </w:rPr>
  </w:style>
  <w:style w:type="paragraph" w:customStyle="1" w:styleId="CHNTFooterodd">
    <w:name w:val="CHNT_Footer_odd"/>
    <w:basedOn w:val="CHNTText"/>
    <w:uiPriority w:val="12"/>
    <w:qFormat/>
    <w:rsid w:val="003D3847"/>
    <w:pPr>
      <w:tabs>
        <w:tab w:val="right" w:pos="9185"/>
        <w:tab w:val="right" w:pos="9639"/>
      </w:tabs>
      <w:spacing w:before="0" w:after="0" w:line="360" w:lineRule="auto"/>
      <w:jc w:val="right"/>
    </w:pPr>
    <w:rPr>
      <w:sz w:val="16"/>
    </w:rPr>
  </w:style>
  <w:style w:type="paragraph" w:styleId="Funotentext">
    <w:name w:val="footnote text"/>
    <w:basedOn w:val="Standard"/>
    <w:semiHidden/>
    <w:rPr>
      <w:sz w:val="20"/>
      <w:szCs w:val="20"/>
    </w:rPr>
  </w:style>
  <w:style w:type="paragraph" w:customStyle="1" w:styleId="CHNTNameAffiliation">
    <w:name w:val="CHNT_Name_Affiliation"/>
    <w:basedOn w:val="CHNTText"/>
    <w:uiPriority w:val="2"/>
    <w:qFormat/>
    <w:rsid w:val="00DD1D0A"/>
    <w:pPr>
      <w:spacing w:before="0" w:after="200"/>
      <w:contextualSpacing/>
    </w:pPr>
    <w:rPr>
      <w:sz w:val="18"/>
    </w:rPr>
  </w:style>
  <w:style w:type="character" w:styleId="Seitenzahl">
    <w:name w:val="page number"/>
    <w:basedOn w:val="Absatz-Standardschriftart"/>
    <w:semiHidden/>
  </w:style>
  <w:style w:type="character" w:customStyle="1" w:styleId="NichtaufgelsteErwhnung1">
    <w:name w:val="Nicht aufgelöste Erwähnung1"/>
    <w:uiPriority w:val="99"/>
    <w:semiHidden/>
    <w:unhideWhenUsed/>
    <w:rsid w:val="002A5AA3"/>
    <w:rPr>
      <w:color w:val="605E5C"/>
      <w:shd w:val="clear" w:color="auto" w:fill="E1DFDD"/>
    </w:rPr>
  </w:style>
  <w:style w:type="character" w:styleId="Fett">
    <w:name w:val="Strong"/>
    <w:uiPriority w:val="22"/>
    <w:semiHidden/>
    <w:qFormat/>
    <w:rPr>
      <w:b/>
      <w:bCs/>
    </w:rPr>
  </w:style>
  <w:style w:type="character" w:styleId="BesuchterLink">
    <w:name w:val="FollowedHyperlink"/>
    <w:semiHidden/>
    <w:rPr>
      <w:color w:val="800080"/>
      <w:u w:val="single"/>
    </w:rPr>
  </w:style>
  <w:style w:type="character" w:styleId="Funotenzeichen">
    <w:name w:val="footnote reference"/>
    <w:semiHidden/>
    <w:rPr>
      <w:vertAlign w:val="superscript"/>
    </w:rPr>
  </w:style>
  <w:style w:type="paragraph" w:customStyle="1" w:styleId="CHNTReferences">
    <w:name w:val="CHNT_References"/>
    <w:basedOn w:val="CHNTText"/>
    <w:uiPriority w:val="10"/>
    <w:qFormat/>
    <w:rsid w:val="00CB5909"/>
    <w:pPr>
      <w:overflowPunct w:val="0"/>
      <w:autoSpaceDE w:val="0"/>
      <w:autoSpaceDN w:val="0"/>
      <w:adjustRightInd w:val="0"/>
      <w:ind w:left="284" w:hanging="284"/>
      <w:textAlignment w:val="baseline"/>
    </w:pPr>
    <w:rPr>
      <w:rFonts w:eastAsia="Times New Roman"/>
      <w:color w:val="000000"/>
      <w:sz w:val="18"/>
      <w:szCs w:val="20"/>
      <w:lang w:eastAsia="de-DE"/>
    </w:rPr>
  </w:style>
  <w:style w:type="character" w:styleId="HTMLAkronym">
    <w:name w:val="HTML Acronym"/>
    <w:semiHidden/>
    <w:rPr>
      <w:rFonts w:ascii="Times New Roman" w:hAnsi="Times New Roman" w:cs="Times New Roman"/>
    </w:rPr>
  </w:style>
  <w:style w:type="paragraph" w:styleId="Textkrper">
    <w:name w:val="Body Text"/>
    <w:basedOn w:val="Standard"/>
    <w:semiHidden/>
    <w:pPr>
      <w:spacing w:after="120"/>
    </w:pPr>
  </w:style>
  <w:style w:type="paragraph" w:customStyle="1" w:styleId="CHNTHeading2">
    <w:name w:val="CHNT_Heading 2"/>
    <w:basedOn w:val="CHNTHeading1"/>
    <w:uiPriority w:val="6"/>
    <w:rsid w:val="00B75613"/>
    <w:pPr>
      <w:spacing w:before="220" w:after="40"/>
      <w:outlineLvl w:val="2"/>
    </w:pPr>
    <w:rPr>
      <w:sz w:val="22"/>
    </w:rPr>
  </w:style>
  <w:style w:type="paragraph" w:customStyle="1" w:styleId="CHNTTable">
    <w:name w:val="CHNT_Table"/>
    <w:basedOn w:val="CHNTText"/>
    <w:uiPriority w:val="9"/>
    <w:qFormat/>
    <w:rsid w:val="00B15D7A"/>
    <w:pPr>
      <w:spacing w:before="40" w:after="40"/>
      <w:jc w:val="center"/>
    </w:pPr>
    <w:rPr>
      <w:bCs/>
      <w:iCs/>
      <w:sz w:val="16"/>
    </w:rPr>
  </w:style>
  <w:style w:type="paragraph" w:customStyle="1" w:styleId="CHNTTableHeader">
    <w:name w:val="CHNT_Table_Header"/>
    <w:uiPriority w:val="9"/>
    <w:qFormat/>
    <w:rsid w:val="007464AE"/>
    <w:pPr>
      <w:suppressAutoHyphens/>
      <w:autoSpaceDN w:val="0"/>
      <w:spacing w:before="200" w:after="60"/>
      <w:jc w:val="center"/>
    </w:pPr>
    <w:rPr>
      <w:rFonts w:ascii="Arial" w:eastAsia="Times New Roman" w:hAnsi="Arial"/>
      <w:b/>
      <w:bCs/>
      <w:kern w:val="3"/>
      <w:sz w:val="16"/>
      <w:szCs w:val="16"/>
      <w:lang w:val="en-GB" w:eastAsia="ko-KR"/>
    </w:rPr>
  </w:style>
  <w:style w:type="paragraph" w:customStyle="1" w:styleId="CHNTFigureSubfigureLetter">
    <w:name w:val="CHNT_Figure_SubfigureLetter"/>
    <w:uiPriority w:val="8"/>
    <w:qFormat/>
    <w:rsid w:val="002070A0"/>
    <w:pPr>
      <w:keepNext/>
      <w:tabs>
        <w:tab w:val="center" w:pos="1503"/>
        <w:tab w:val="center" w:pos="2410"/>
        <w:tab w:val="center" w:pos="4820"/>
        <w:tab w:val="center" w:pos="7229"/>
        <w:tab w:val="center" w:pos="8136"/>
      </w:tabs>
      <w:suppressAutoHyphens/>
      <w:autoSpaceDN w:val="0"/>
      <w:spacing w:before="40" w:after="120"/>
      <w:jc w:val="center"/>
    </w:pPr>
    <w:rPr>
      <w:rFonts w:ascii="Arial" w:eastAsia="Times New Roman" w:hAnsi="Arial"/>
      <w:i/>
      <w:noProof/>
      <w:kern w:val="3"/>
      <w:szCs w:val="16"/>
      <w:lang w:val="en-GB" w:eastAsia="zh-CN"/>
    </w:rPr>
  </w:style>
  <w:style w:type="table" w:styleId="Tabellenraster">
    <w:name w:val="Table Grid"/>
    <w:basedOn w:val="NormaleTabelle"/>
    <w:uiPriority w:val="59"/>
    <w:rsid w:val="00F60F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HPaper-title">
    <w:name w:val="SDH Paper-title"/>
    <w:semiHidden/>
    <w:rsid w:val="00047865"/>
    <w:pPr>
      <w:pageBreakBefore/>
      <w:suppressAutoHyphens/>
      <w:autoSpaceDN w:val="0"/>
      <w:spacing w:after="240"/>
      <w:textAlignment w:val="baseline"/>
    </w:pPr>
    <w:rPr>
      <w:rFonts w:ascii="Roboto Slab" w:eastAsia="Times New Roman" w:hAnsi="Roboto Slab" w:cs="NewCenturySchlbk-Roman"/>
      <w:color w:val="000000"/>
      <w:kern w:val="3"/>
      <w:sz w:val="36"/>
      <w:szCs w:val="36"/>
      <w:lang w:val="en-US" w:eastAsia="en-US"/>
    </w:rPr>
  </w:style>
  <w:style w:type="paragraph" w:customStyle="1" w:styleId="SDHFootnote">
    <w:name w:val="SDH Footnote"/>
    <w:semiHidden/>
    <w:rsid w:val="00047865"/>
    <w:pPr>
      <w:suppressAutoHyphens/>
      <w:autoSpaceDN w:val="0"/>
      <w:jc w:val="both"/>
      <w:textAlignment w:val="baseline"/>
    </w:pPr>
    <w:rPr>
      <w:rFonts w:ascii="Roboto Slab Light" w:eastAsia="Times New Roman" w:hAnsi="Roboto Slab Light"/>
      <w:kern w:val="3"/>
      <w:sz w:val="16"/>
      <w:szCs w:val="16"/>
      <w:lang w:val="en-US" w:eastAsia="en-US"/>
    </w:rPr>
  </w:style>
  <w:style w:type="paragraph" w:customStyle="1" w:styleId="CHNTFootnote">
    <w:name w:val="CHNT_Footnote"/>
    <w:basedOn w:val="SDHFootnote"/>
    <w:uiPriority w:val="11"/>
    <w:qFormat/>
    <w:rsid w:val="003C0D49"/>
    <w:pPr>
      <w:spacing w:after="40"/>
    </w:pPr>
    <w:rPr>
      <w:rFonts w:ascii="Arial" w:hAnsi="Arial"/>
      <w:lang w:val="it-IT"/>
    </w:rPr>
  </w:style>
  <w:style w:type="paragraph" w:styleId="Sprechblasentext">
    <w:name w:val="Balloon Text"/>
    <w:basedOn w:val="Standard"/>
    <w:link w:val="SprechblasentextZchn"/>
    <w:uiPriority w:val="99"/>
    <w:semiHidden/>
    <w:rsid w:val="00C935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EA3"/>
    <w:rPr>
      <w:rFonts w:ascii="Tahoma" w:hAnsi="Tahoma" w:cs="Tahoma"/>
      <w:sz w:val="16"/>
      <w:szCs w:val="16"/>
      <w:lang w:val="es-ES" w:eastAsia="en-US"/>
    </w:rPr>
  </w:style>
  <w:style w:type="paragraph" w:customStyle="1" w:styleId="SDHBodyText">
    <w:name w:val="SDH Body Text"/>
    <w:basedOn w:val="Standard"/>
    <w:semiHidden/>
    <w:rsid w:val="0095689E"/>
    <w:pPr>
      <w:suppressAutoHyphens/>
      <w:autoSpaceDN w:val="0"/>
      <w:spacing w:before="120" w:after="0" w:line="240" w:lineRule="auto"/>
      <w:jc w:val="both"/>
      <w:textAlignment w:val="baseline"/>
    </w:pPr>
    <w:rPr>
      <w:rFonts w:ascii="Roboto Slab Light" w:eastAsia="Times New Roman" w:hAnsi="Roboto Slab Light"/>
      <w:kern w:val="3"/>
      <w:sz w:val="20"/>
      <w:szCs w:val="20"/>
      <w:lang w:val="en-US" w:eastAsia="zh-CN"/>
    </w:rPr>
  </w:style>
  <w:style w:type="paragraph" w:customStyle="1" w:styleId="CHNTKeywords">
    <w:name w:val="CHNT_Keywords"/>
    <w:basedOn w:val="CHNTText"/>
    <w:uiPriority w:val="3"/>
    <w:qFormat/>
    <w:rsid w:val="00970918"/>
    <w:rPr>
      <w:i/>
    </w:rPr>
  </w:style>
  <w:style w:type="paragraph" w:customStyle="1" w:styleId="CHNTCitationReference">
    <w:name w:val="CHNT_Citation_Reference"/>
    <w:basedOn w:val="CHNTText"/>
    <w:uiPriority w:val="4"/>
    <w:qFormat/>
    <w:rsid w:val="00DD1D0A"/>
    <w:pPr>
      <w:spacing w:after="200"/>
      <w:contextualSpacing/>
    </w:pPr>
  </w:style>
  <w:style w:type="paragraph" w:customStyle="1" w:styleId="CHNTFigure">
    <w:name w:val="CHNT_Figure"/>
    <w:basedOn w:val="CHNTFigureCaptions"/>
    <w:uiPriority w:val="8"/>
    <w:qFormat/>
    <w:rsid w:val="00154902"/>
    <w:pPr>
      <w:keepNext/>
      <w:tabs>
        <w:tab w:val="clear" w:pos="4536"/>
        <w:tab w:val="left" w:pos="0"/>
        <w:tab w:val="center" w:pos="4820"/>
        <w:tab w:val="right" w:pos="9639"/>
      </w:tabs>
      <w:spacing w:after="80" w:line="240" w:lineRule="auto"/>
      <w:jc w:val="center"/>
    </w:pPr>
    <w:rPr>
      <w:noProof/>
      <w:lang w:val="de-AT" w:eastAsia="de-AT"/>
    </w:rPr>
  </w:style>
  <w:style w:type="character" w:styleId="Platzhaltertext">
    <w:name w:val="Placeholder Text"/>
    <w:basedOn w:val="Absatz-Standardschriftart"/>
    <w:uiPriority w:val="99"/>
    <w:semiHidden/>
    <w:rsid w:val="00E101E0"/>
    <w:rPr>
      <w:color w:val="808080"/>
    </w:rPr>
  </w:style>
  <w:style w:type="character" w:styleId="NichtaufgelsteErwhnung">
    <w:name w:val="Unresolved Mention"/>
    <w:basedOn w:val="Absatz-Standardschriftart"/>
    <w:uiPriority w:val="99"/>
    <w:semiHidden/>
    <w:unhideWhenUsed/>
    <w:rsid w:val="00CD2C1D"/>
    <w:rPr>
      <w:color w:val="605E5C"/>
      <w:shd w:val="clear" w:color="auto" w:fill="E1DFDD"/>
    </w:rPr>
  </w:style>
  <w:style w:type="paragraph" w:customStyle="1" w:styleId="CHNTFootereven">
    <w:name w:val="CHNT_Footer_even"/>
    <w:basedOn w:val="CHNTFooterodd"/>
    <w:uiPriority w:val="12"/>
    <w:qFormat/>
    <w:rsid w:val="003D3847"/>
    <w:pPr>
      <w:tabs>
        <w:tab w:val="clear" w:pos="9185"/>
        <w:tab w:val="clear" w:pos="9639"/>
        <w:tab w:val="left" w:pos="454"/>
      </w:tabs>
      <w:jc w:val="left"/>
    </w:pPr>
    <w:rPr>
      <w:noProof/>
    </w:rPr>
  </w:style>
  <w:style w:type="paragraph" w:customStyle="1" w:styleId="CHNTHeader">
    <w:name w:val="CHNT_Header"/>
    <w:basedOn w:val="Kopfzeile"/>
    <w:qFormat/>
    <w:rsid w:val="00A1353E"/>
    <w:pPr>
      <w:framePr w:wrap="notBeside" w:vAnchor="text" w:hAnchor="text" w:y="1"/>
      <w:tabs>
        <w:tab w:val="clear" w:pos="4536"/>
        <w:tab w:val="clear" w:pos="9072"/>
        <w:tab w:val="right" w:pos="9639"/>
      </w:tabs>
      <w:spacing w:before="180" w:after="160"/>
      <w:jc w:val="right"/>
    </w:pPr>
    <w:rPr>
      <w:rFonts w:ascii="Arial" w:hAnsi="Arial" w:cs="Arial"/>
      <w:color w:val="7F7F7F"/>
      <w:sz w:val="18"/>
      <w:szCs w:val="18"/>
      <w:lang w:val="en-GB"/>
    </w:rPr>
  </w:style>
  <w:style w:type="paragraph" w:customStyle="1" w:styleId="CHNTTableCaptions">
    <w:name w:val="CHNT_Table_Captions"/>
    <w:basedOn w:val="CHNTFigureCaptions"/>
    <w:next w:val="CHNTTable"/>
    <w:uiPriority w:val="9"/>
    <w:qFormat/>
    <w:rsid w:val="00186940"/>
    <w:pPr>
      <w:keepNext/>
      <w:spacing w:before="200" w:after="80"/>
    </w:pPr>
  </w:style>
  <w:style w:type="table" w:customStyle="1" w:styleId="CHNTtable0">
    <w:name w:val="CHNT_table"/>
    <w:basedOn w:val="NormaleTabelle"/>
    <w:uiPriority w:val="99"/>
    <w:rsid w:val="002B72AF"/>
    <w:pPr>
      <w:spacing w:after="200"/>
    </w:pPr>
    <w:rPr>
      <w:rFonts w:ascii="Arial" w:hAnsi="Arial"/>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16671">
      <w:bodyDiv w:val="1"/>
      <w:marLeft w:val="0"/>
      <w:marRight w:val="0"/>
      <w:marTop w:val="0"/>
      <w:marBottom w:val="0"/>
      <w:divBdr>
        <w:top w:val="none" w:sz="0" w:space="0" w:color="auto"/>
        <w:left w:val="none" w:sz="0" w:space="0" w:color="auto"/>
        <w:bottom w:val="none" w:sz="0" w:space="0" w:color="auto"/>
        <w:right w:val="none" w:sz="0" w:space="0" w:color="auto"/>
      </w:divBdr>
    </w:div>
    <w:div w:id="210656892">
      <w:bodyDiv w:val="1"/>
      <w:marLeft w:val="0"/>
      <w:marRight w:val="0"/>
      <w:marTop w:val="0"/>
      <w:marBottom w:val="0"/>
      <w:divBdr>
        <w:top w:val="none" w:sz="0" w:space="0" w:color="auto"/>
        <w:left w:val="none" w:sz="0" w:space="0" w:color="auto"/>
        <w:bottom w:val="none" w:sz="0" w:space="0" w:color="auto"/>
        <w:right w:val="none" w:sz="0" w:space="0" w:color="auto"/>
      </w:divBdr>
    </w:div>
    <w:div w:id="227882954">
      <w:bodyDiv w:val="1"/>
      <w:marLeft w:val="0"/>
      <w:marRight w:val="0"/>
      <w:marTop w:val="0"/>
      <w:marBottom w:val="0"/>
      <w:divBdr>
        <w:top w:val="none" w:sz="0" w:space="0" w:color="auto"/>
        <w:left w:val="none" w:sz="0" w:space="0" w:color="auto"/>
        <w:bottom w:val="none" w:sz="0" w:space="0" w:color="auto"/>
        <w:right w:val="none" w:sz="0" w:space="0" w:color="auto"/>
      </w:divBdr>
    </w:div>
    <w:div w:id="447434839">
      <w:bodyDiv w:val="1"/>
      <w:marLeft w:val="0"/>
      <w:marRight w:val="0"/>
      <w:marTop w:val="0"/>
      <w:marBottom w:val="0"/>
      <w:divBdr>
        <w:top w:val="none" w:sz="0" w:space="0" w:color="auto"/>
        <w:left w:val="none" w:sz="0" w:space="0" w:color="auto"/>
        <w:bottom w:val="none" w:sz="0" w:space="0" w:color="auto"/>
        <w:right w:val="none" w:sz="0" w:space="0" w:color="auto"/>
      </w:divBdr>
    </w:div>
    <w:div w:id="456065099">
      <w:bodyDiv w:val="1"/>
      <w:marLeft w:val="0"/>
      <w:marRight w:val="0"/>
      <w:marTop w:val="0"/>
      <w:marBottom w:val="0"/>
      <w:divBdr>
        <w:top w:val="none" w:sz="0" w:space="0" w:color="auto"/>
        <w:left w:val="none" w:sz="0" w:space="0" w:color="auto"/>
        <w:bottom w:val="none" w:sz="0" w:space="0" w:color="auto"/>
        <w:right w:val="none" w:sz="0" w:space="0" w:color="auto"/>
      </w:divBdr>
    </w:div>
    <w:div w:id="568006585">
      <w:bodyDiv w:val="1"/>
      <w:marLeft w:val="0"/>
      <w:marRight w:val="0"/>
      <w:marTop w:val="0"/>
      <w:marBottom w:val="0"/>
      <w:divBdr>
        <w:top w:val="none" w:sz="0" w:space="0" w:color="auto"/>
        <w:left w:val="none" w:sz="0" w:space="0" w:color="auto"/>
        <w:bottom w:val="none" w:sz="0" w:space="0" w:color="auto"/>
        <w:right w:val="none" w:sz="0" w:space="0" w:color="auto"/>
      </w:divBdr>
    </w:div>
    <w:div w:id="619335057">
      <w:bodyDiv w:val="1"/>
      <w:marLeft w:val="0"/>
      <w:marRight w:val="0"/>
      <w:marTop w:val="0"/>
      <w:marBottom w:val="0"/>
      <w:divBdr>
        <w:top w:val="none" w:sz="0" w:space="0" w:color="auto"/>
        <w:left w:val="none" w:sz="0" w:space="0" w:color="auto"/>
        <w:bottom w:val="none" w:sz="0" w:space="0" w:color="auto"/>
        <w:right w:val="none" w:sz="0" w:space="0" w:color="auto"/>
      </w:divBdr>
    </w:div>
    <w:div w:id="641932634">
      <w:bodyDiv w:val="1"/>
      <w:marLeft w:val="0"/>
      <w:marRight w:val="0"/>
      <w:marTop w:val="0"/>
      <w:marBottom w:val="0"/>
      <w:divBdr>
        <w:top w:val="none" w:sz="0" w:space="0" w:color="auto"/>
        <w:left w:val="none" w:sz="0" w:space="0" w:color="auto"/>
        <w:bottom w:val="none" w:sz="0" w:space="0" w:color="auto"/>
        <w:right w:val="none" w:sz="0" w:space="0" w:color="auto"/>
      </w:divBdr>
    </w:div>
    <w:div w:id="1161507618">
      <w:bodyDiv w:val="1"/>
      <w:marLeft w:val="0"/>
      <w:marRight w:val="0"/>
      <w:marTop w:val="0"/>
      <w:marBottom w:val="0"/>
      <w:divBdr>
        <w:top w:val="none" w:sz="0" w:space="0" w:color="auto"/>
        <w:left w:val="none" w:sz="0" w:space="0" w:color="auto"/>
        <w:bottom w:val="none" w:sz="0" w:space="0" w:color="auto"/>
        <w:right w:val="none" w:sz="0" w:space="0" w:color="auto"/>
      </w:divBdr>
    </w:div>
    <w:div w:id="1563248553">
      <w:bodyDiv w:val="1"/>
      <w:marLeft w:val="0"/>
      <w:marRight w:val="0"/>
      <w:marTop w:val="0"/>
      <w:marBottom w:val="0"/>
      <w:divBdr>
        <w:top w:val="none" w:sz="0" w:space="0" w:color="auto"/>
        <w:left w:val="none" w:sz="0" w:space="0" w:color="auto"/>
        <w:bottom w:val="none" w:sz="0" w:space="0" w:color="auto"/>
        <w:right w:val="none" w:sz="0" w:space="0" w:color="auto"/>
      </w:divBdr>
    </w:div>
    <w:div w:id="20942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ams.uni-graz.at/o:clariah.dha-strategie-2021-e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ariah.e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larin.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lariah.a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ak\Desktop\CHNT\Copyediting\template_Longabstract_CHNT27%20-%20Kopi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87A84-C9B7-45C3-9D18-BCFEAB816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C:\Users\linak\Desktop\CHNT\Copyediting\template_Longabstract_CHNT27 - Kopie.dotx</Template>
  <TotalTime>0</TotalTime>
  <Pages>2</Pages>
  <Words>568</Words>
  <Characters>3585</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4145</CharactersWithSpaces>
  <SharedDoc>false</SharedDoc>
  <HLinks>
    <vt:vector size="6" baseType="variant">
      <vt:variant>
        <vt:i4>7405608</vt:i4>
      </vt:variant>
      <vt:variant>
        <vt:i4>0</vt:i4>
      </vt:variant>
      <vt:variant>
        <vt:i4>0</vt:i4>
      </vt:variant>
      <vt:variant>
        <vt:i4>5</vt:i4>
      </vt:variant>
      <vt:variant>
        <vt:lpwstr>https://creativecommons.org/licenses/by-nc-nd/3.0/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2022-10-18T09:47:00Z</dcterms:created>
  <dcterms:modified xsi:type="dcterms:W3CDTF">2022-10-18T09:47:00Z</dcterms:modified>
</cp:coreProperties>
</file>